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r>
        <w:rPr>
          <w:rFonts w:hint="eastAsia" w:ascii="宋体" w:hAnsi="宋体"/>
          <w:sz w:val="44"/>
          <w:szCs w:val="44"/>
        </w:rPr>
        <w:t>《</w:t>
      </w:r>
      <w:r>
        <w:rPr>
          <w:rFonts w:ascii="宋体" w:hAnsi="宋体"/>
          <w:sz w:val="44"/>
          <w:szCs w:val="44"/>
        </w:rPr>
        <w:t>计量法实施细则</w:t>
      </w:r>
      <w:r>
        <w:rPr>
          <w:rFonts w:hint="eastAsia" w:ascii="宋体" w:hAnsi="宋体"/>
          <w:sz w:val="44"/>
          <w:szCs w:val="44"/>
        </w:rPr>
        <w:t>》行政处罚裁量标准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kern w:val="0"/>
                <w:sz w:val="22"/>
                <w:szCs w:val="22"/>
              </w:rPr>
              <w:t>1</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出版物使用非法定计量单位的。</w:t>
            </w:r>
          </w:p>
        </w:tc>
        <w:tc>
          <w:tcPr>
            <w:tcW w:w="4515" w:type="dxa"/>
            <w:vMerge w:val="restart"/>
            <w:tcBorders>
              <w:top w:val="nil"/>
              <w:left w:val="nil"/>
              <w:bottom w:val="single" w:color="auto" w:sz="4" w:space="0"/>
              <w:right w:val="single" w:color="auto" w:sz="4" w:space="0"/>
            </w:tcBorders>
            <w:vAlign w:val="center"/>
          </w:tcPr>
          <w:p>
            <w:pPr>
              <w:widowControl/>
              <w:shd w:val="clear" w:color="auto" w:fill="FFFFFF"/>
              <w:wordWrap w:val="0"/>
              <w:spacing w:after="200"/>
              <w:ind w:firstLine="330" w:firstLineChars="150"/>
              <w:jc w:val="left"/>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 xml:space="preserve"> </w:t>
            </w:r>
            <w:r>
              <w:rPr>
                <w:rFonts w:hint="eastAsia" w:ascii="宋体" w:hAnsi="宋体"/>
                <w:b/>
                <w:bCs/>
                <w:color w:val="000000"/>
                <w:kern w:val="0"/>
                <w:sz w:val="22"/>
                <w:szCs w:val="22"/>
                <w:shd w:val="clear" w:color="auto" w:fill="FFFFFF"/>
              </w:rPr>
              <w:t>第四十条</w:t>
            </w:r>
            <w:r>
              <w:rPr>
                <w:rFonts w:hint="eastAsia" w:ascii="宋体" w:hAnsi="宋体"/>
                <w:color w:val="000000"/>
                <w:kern w:val="0"/>
                <w:sz w:val="22"/>
                <w:szCs w:val="22"/>
                <w:shd w:val="clear" w:color="auto" w:fill="FFFFFF"/>
              </w:rPr>
              <w:t xml:space="preserve"> 违反本细则第二条规定，使用非法定计量单位的，责令其改正；属出版物的，责令其停止销售，可并处</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元以下的罚款。</w:t>
            </w:r>
          </w:p>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责令停止销售，可并处</w:t>
            </w:r>
            <w:r>
              <w:rPr>
                <w:rFonts w:ascii="宋体" w:hAnsi="宋体"/>
                <w:color w:val="000000"/>
                <w:kern w:val="0"/>
                <w:sz w:val="22"/>
                <w:szCs w:val="22"/>
                <w:shd w:val="clear" w:color="auto" w:fill="FFFFFF"/>
              </w:rPr>
              <w:t>300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责令停止销售，可并处</w:t>
            </w:r>
            <w:r>
              <w:rPr>
                <w:rFonts w:ascii="宋体" w:hAnsi="宋体"/>
                <w:color w:val="000000"/>
                <w:kern w:val="0"/>
                <w:sz w:val="22"/>
                <w:szCs w:val="22"/>
                <w:shd w:val="clear" w:color="auto" w:fill="FFFFFF"/>
              </w:rPr>
              <w:t>300</w:t>
            </w:r>
            <w:r>
              <w:rPr>
                <w:rFonts w:hint="eastAsia" w:ascii="宋体" w:hAnsi="宋体"/>
                <w:color w:val="000000"/>
                <w:kern w:val="0"/>
                <w:sz w:val="22"/>
                <w:szCs w:val="22"/>
                <w:shd w:val="clear" w:color="auto" w:fill="FFFFFF"/>
              </w:rPr>
              <w:t>元以上7</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责令停止销售，可并处</w:t>
            </w:r>
            <w:r>
              <w:rPr>
                <w:rFonts w:ascii="宋体" w:hAnsi="宋体"/>
                <w:color w:val="000000"/>
                <w:kern w:val="0"/>
                <w:sz w:val="22"/>
                <w:szCs w:val="22"/>
                <w:shd w:val="clear" w:color="auto" w:fill="FFFFFF"/>
              </w:rPr>
              <w:t>700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kern w:val="0"/>
                <w:sz w:val="22"/>
                <w:szCs w:val="22"/>
              </w:rPr>
              <w:t>2</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制造、销售和进口非法定计量单位的计量器具的。</w:t>
            </w:r>
          </w:p>
        </w:tc>
        <w:tc>
          <w:tcPr>
            <w:tcW w:w="4515" w:type="dxa"/>
            <w:vMerge w:val="restart"/>
            <w:tcBorders>
              <w:top w:val="nil"/>
              <w:left w:val="nil"/>
              <w:bottom w:val="single" w:color="auto" w:sz="4" w:space="0"/>
              <w:right w:val="single" w:color="auto" w:sz="4" w:space="0"/>
            </w:tcBorders>
            <w:vAlign w:val="center"/>
          </w:tcPr>
          <w:p>
            <w:pPr>
              <w:widowControl/>
              <w:shd w:val="clear" w:color="auto" w:fill="FFFFFF"/>
              <w:wordWrap w:val="0"/>
              <w:spacing w:after="200"/>
              <w:ind w:firstLine="330" w:firstLineChars="150"/>
              <w:jc w:val="left"/>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 xml:space="preserve"> </w:t>
            </w:r>
            <w:r>
              <w:rPr>
                <w:rFonts w:hint="eastAsia" w:ascii="宋体" w:hAnsi="宋体"/>
                <w:b/>
                <w:bCs/>
                <w:color w:val="000000"/>
                <w:kern w:val="0"/>
                <w:sz w:val="22"/>
                <w:szCs w:val="22"/>
                <w:shd w:val="clear" w:color="auto" w:fill="FFFFFF"/>
              </w:rPr>
              <w:t>第四十一条</w:t>
            </w:r>
            <w:r>
              <w:rPr>
                <w:rFonts w:ascii="宋体" w:hAnsi="宋体"/>
                <w:color w:val="000000"/>
                <w:kern w:val="0"/>
                <w:sz w:val="22"/>
                <w:szCs w:val="22"/>
                <w:shd w:val="clear" w:color="auto" w:fill="FFFFFF"/>
              </w:rPr>
              <w:t xml:space="preserve">  </w:t>
            </w:r>
            <w:r>
              <w:rPr>
                <w:rFonts w:hint="eastAsia" w:ascii="宋体" w:hAnsi="宋体"/>
                <w:color w:val="000000"/>
                <w:kern w:val="0"/>
                <w:sz w:val="22"/>
                <w:szCs w:val="22"/>
                <w:shd w:val="clear" w:color="auto" w:fill="FFFFFF"/>
              </w:rPr>
              <w:t>违反《中华人民共和国计量法》第十四条规定，制造、销售和进口非法定计量单位的计量器具的，责令其停止制造、销售和进口，没收计量器具和全部违法所得，可并处相当其违法所得</w:t>
            </w:r>
            <w:r>
              <w:rPr>
                <w:rFonts w:ascii="宋体" w:hAnsi="宋体"/>
                <w:color w:val="000000"/>
                <w:kern w:val="0"/>
                <w:sz w:val="22"/>
                <w:szCs w:val="22"/>
                <w:shd w:val="clear" w:color="auto" w:fill="FFFFFF"/>
              </w:rPr>
              <w:t>10%</w:t>
            </w:r>
            <w:r>
              <w:rPr>
                <w:rFonts w:hint="eastAsia" w:ascii="宋体" w:hAnsi="宋体"/>
                <w:color w:val="000000"/>
                <w:kern w:val="0"/>
                <w:sz w:val="22"/>
                <w:szCs w:val="22"/>
                <w:shd w:val="clear" w:color="auto" w:fill="FFFFFF"/>
              </w:rPr>
              <w:t>至</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的罚款。</w:t>
            </w:r>
          </w:p>
          <w:p>
            <w:pPr>
              <w:widowControl/>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责令停止制造、销售和进口，没收计量器具和全部违法所得，可并处相当其违法所得</w:t>
            </w:r>
            <w:r>
              <w:rPr>
                <w:rFonts w:ascii="宋体" w:hAnsi="宋体"/>
                <w:color w:val="000000"/>
                <w:kern w:val="0"/>
                <w:sz w:val="22"/>
                <w:szCs w:val="22"/>
                <w:shd w:val="clear" w:color="auto" w:fill="FFFFFF"/>
              </w:rPr>
              <w:t>10%</w:t>
            </w:r>
            <w:r>
              <w:rPr>
                <w:rFonts w:hint="eastAsia" w:ascii="宋体" w:hAnsi="宋体"/>
                <w:color w:val="000000"/>
                <w:kern w:val="0"/>
                <w:sz w:val="22"/>
                <w:szCs w:val="22"/>
                <w:shd w:val="clear" w:color="auto" w:fill="FFFFFF"/>
              </w:rPr>
              <w:t>至</w:t>
            </w:r>
            <w:r>
              <w:rPr>
                <w:rFonts w:ascii="宋体" w:hAnsi="宋体"/>
                <w:color w:val="000000"/>
                <w:kern w:val="0"/>
                <w:sz w:val="22"/>
                <w:szCs w:val="22"/>
                <w:shd w:val="clear" w:color="auto" w:fill="FFFFFF"/>
              </w:rPr>
              <w:t>22%</w:t>
            </w:r>
            <w:r>
              <w:rPr>
                <w:rFonts w:hint="eastAsia" w:ascii="宋体" w:hAnsi="宋体"/>
                <w:color w:val="000000"/>
                <w:kern w:val="0"/>
                <w:sz w:val="22"/>
                <w:szCs w:val="22"/>
                <w:shd w:val="clear" w:color="auto" w:fill="FFFFFF"/>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责令停止制造、销售和进口，没收计量器具和全部违法所得，可并处相当其违法所得</w:t>
            </w:r>
            <w:r>
              <w:rPr>
                <w:rFonts w:ascii="宋体" w:hAnsi="宋体"/>
                <w:color w:val="000000"/>
                <w:kern w:val="0"/>
                <w:sz w:val="22"/>
                <w:szCs w:val="22"/>
                <w:shd w:val="clear" w:color="auto" w:fill="FFFFFF"/>
              </w:rPr>
              <w:t>22%</w:t>
            </w:r>
            <w:r>
              <w:rPr>
                <w:rFonts w:hint="eastAsia" w:ascii="宋体" w:hAnsi="宋体"/>
                <w:color w:val="000000"/>
                <w:kern w:val="0"/>
                <w:sz w:val="22"/>
                <w:szCs w:val="22"/>
                <w:shd w:val="clear" w:color="auto" w:fill="FFFFFF"/>
              </w:rPr>
              <w:t>至</w:t>
            </w:r>
            <w:r>
              <w:rPr>
                <w:rFonts w:ascii="宋体" w:hAnsi="宋体"/>
                <w:color w:val="000000"/>
                <w:kern w:val="0"/>
                <w:sz w:val="22"/>
                <w:szCs w:val="22"/>
                <w:shd w:val="clear" w:color="auto" w:fill="FFFFFF"/>
              </w:rPr>
              <w:t>38%</w:t>
            </w:r>
            <w:r>
              <w:rPr>
                <w:rFonts w:hint="eastAsia" w:ascii="宋体" w:hAnsi="宋体"/>
                <w:color w:val="000000"/>
                <w:kern w:val="0"/>
                <w:sz w:val="22"/>
                <w:szCs w:val="22"/>
                <w:shd w:val="clear" w:color="auto" w:fill="FFFFFF"/>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责令停止制造、销售和进口，没收计量器具和全部违法所得，可并处相当其违法所得</w:t>
            </w:r>
            <w:r>
              <w:rPr>
                <w:rFonts w:ascii="宋体" w:hAnsi="宋体"/>
                <w:color w:val="000000"/>
                <w:kern w:val="0"/>
                <w:sz w:val="22"/>
                <w:szCs w:val="22"/>
                <w:shd w:val="clear" w:color="auto" w:fill="FFFFFF"/>
              </w:rPr>
              <w:t>38%</w:t>
            </w:r>
            <w:r>
              <w:rPr>
                <w:rFonts w:hint="eastAsia" w:ascii="宋体" w:hAnsi="宋体"/>
                <w:color w:val="000000"/>
                <w:kern w:val="0"/>
                <w:sz w:val="22"/>
                <w:szCs w:val="22"/>
                <w:shd w:val="clear" w:color="auto" w:fill="FFFFFF"/>
              </w:rPr>
              <w:t>至</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3</w:t>
            </w:r>
          </w:p>
        </w:tc>
        <w:tc>
          <w:tcPr>
            <w:tcW w:w="2835" w:type="dxa"/>
            <w:vMerge w:val="restart"/>
            <w:tcBorders>
              <w:top w:val="single" w:color="auto" w:sz="4" w:space="0"/>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部门和企业、事业单位的各项最高计量标准，未经有关人民政府计量行政部门考核合格而开展计量检定的。</w:t>
            </w:r>
          </w:p>
        </w:tc>
        <w:tc>
          <w:tcPr>
            <w:tcW w:w="4515" w:type="dxa"/>
            <w:vMerge w:val="restart"/>
            <w:tcBorders>
              <w:top w:val="single" w:color="auto" w:sz="4" w:space="0"/>
              <w:left w:val="nil"/>
              <w:bottom w:val="single" w:color="auto" w:sz="4" w:space="0"/>
              <w:right w:val="single" w:color="auto" w:sz="4" w:space="0"/>
            </w:tcBorders>
            <w:vAlign w:val="center"/>
          </w:tcPr>
          <w:p>
            <w:pPr>
              <w:widowControl/>
              <w:shd w:val="clear" w:color="auto" w:fill="FFFFFF"/>
              <w:wordWrap w:val="0"/>
              <w:spacing w:after="200"/>
              <w:ind w:firstLine="440"/>
              <w:jc w:val="left"/>
              <w:rPr>
                <w:rFonts w:hint="eastAsia"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第四十二条</w:t>
            </w:r>
            <w:r>
              <w:rPr>
                <w:rFonts w:hint="eastAsia" w:ascii="宋体" w:hAnsi="宋体"/>
                <w:color w:val="000000"/>
                <w:kern w:val="0"/>
                <w:sz w:val="22"/>
                <w:szCs w:val="22"/>
                <w:shd w:val="clear" w:color="auto" w:fill="FFFFFF"/>
              </w:rPr>
              <w:t xml:space="preserve"> 部门和企业、事业单位的各项最高计量标准，未经有关人民政府计量行政部门考核合格而开展计量检定的，责令其停止使用，可并处</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责令停止使用，可并处</w:t>
            </w:r>
            <w:r>
              <w:rPr>
                <w:rFonts w:ascii="宋体" w:hAnsi="宋体"/>
                <w:color w:val="000000"/>
                <w:kern w:val="0"/>
                <w:sz w:val="22"/>
                <w:szCs w:val="22"/>
                <w:shd w:val="clear" w:color="auto" w:fill="FFFFFF"/>
              </w:rPr>
              <w:t>300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责令停止使用，可并处</w:t>
            </w:r>
            <w:r>
              <w:rPr>
                <w:rFonts w:ascii="宋体" w:hAnsi="宋体"/>
                <w:color w:val="000000"/>
                <w:kern w:val="0"/>
                <w:sz w:val="22"/>
                <w:szCs w:val="22"/>
                <w:shd w:val="clear" w:color="auto" w:fill="FFFFFF"/>
              </w:rPr>
              <w:t>300</w:t>
            </w:r>
            <w:r>
              <w:rPr>
                <w:rFonts w:hint="eastAsia" w:ascii="宋体" w:hAnsi="宋体"/>
                <w:color w:val="000000"/>
                <w:kern w:val="0"/>
                <w:sz w:val="22"/>
                <w:szCs w:val="22"/>
                <w:shd w:val="clear" w:color="auto" w:fill="FFFFFF"/>
              </w:rPr>
              <w:t>元以上7</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责令停止使用，可并处</w:t>
            </w:r>
            <w:r>
              <w:rPr>
                <w:rFonts w:ascii="宋体" w:hAnsi="宋体"/>
                <w:color w:val="000000"/>
                <w:kern w:val="0"/>
                <w:sz w:val="22"/>
                <w:szCs w:val="22"/>
                <w:shd w:val="clear" w:color="auto" w:fill="FFFFFF"/>
              </w:rPr>
              <w:t>700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4</w:t>
            </w:r>
          </w:p>
        </w:tc>
        <w:tc>
          <w:tcPr>
            <w:tcW w:w="283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属于强制检定范围的计量器具，未按照规定申请检定和属于非强制检定范围的计量器具未自行定期检定或者送其他计量检定机构定期检定的。</w:t>
            </w:r>
          </w:p>
        </w:tc>
        <w:tc>
          <w:tcPr>
            <w:tcW w:w="4515" w:type="dxa"/>
            <w:vMerge w:val="restart"/>
            <w:tcBorders>
              <w:top w:val="single" w:color="auto" w:sz="4" w:space="0"/>
              <w:left w:val="nil"/>
              <w:bottom w:val="single" w:color="auto" w:sz="4" w:space="0"/>
              <w:right w:val="single" w:color="auto" w:sz="4" w:space="0"/>
            </w:tcBorders>
            <w:vAlign w:val="center"/>
          </w:tcPr>
          <w:p>
            <w:pPr>
              <w:widowControl/>
              <w:shd w:val="clear" w:color="auto" w:fill="FFFFFF"/>
              <w:wordWrap w:val="0"/>
              <w:spacing w:after="200"/>
              <w:ind w:firstLine="44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第四十三条</w:t>
            </w:r>
            <w:r>
              <w:rPr>
                <w:rFonts w:ascii="宋体" w:hAnsi="宋体"/>
                <w:color w:val="000000"/>
                <w:kern w:val="0"/>
                <w:sz w:val="22"/>
                <w:szCs w:val="22"/>
                <w:shd w:val="clear" w:color="auto" w:fill="FFFFFF"/>
              </w:rPr>
              <w:t xml:space="preserve"> </w:t>
            </w:r>
            <w:r>
              <w:rPr>
                <w:rFonts w:hint="eastAsia" w:ascii="宋体" w:hAnsi="宋体"/>
                <w:color w:val="000000"/>
                <w:kern w:val="0"/>
                <w:sz w:val="22"/>
                <w:szCs w:val="22"/>
                <w:shd w:val="clear" w:color="auto" w:fill="FFFFFF"/>
              </w:rPr>
              <w:t>属于强制检定范围的计量器具，未按照规定申请检定和属于非强制检定范围的计量器具未自行定期检定或者送其他计量检定机构定期检定的，以及经检定不合格继续使用的，责令其停止使用，可并处</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责令停止使用，可并处</w:t>
            </w:r>
            <w:r>
              <w:rPr>
                <w:rFonts w:ascii="宋体" w:hAnsi="宋体"/>
                <w:color w:val="000000"/>
                <w:kern w:val="0"/>
                <w:sz w:val="22"/>
                <w:szCs w:val="22"/>
                <w:shd w:val="clear" w:color="auto" w:fill="FFFFFF"/>
              </w:rPr>
              <w:t>300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责令停止使用，可并处</w:t>
            </w:r>
            <w:r>
              <w:rPr>
                <w:rFonts w:ascii="宋体" w:hAnsi="宋体"/>
                <w:color w:val="000000"/>
                <w:kern w:val="0"/>
                <w:sz w:val="22"/>
                <w:szCs w:val="22"/>
                <w:shd w:val="clear" w:color="auto" w:fill="FFFFFF"/>
              </w:rPr>
              <w:t>300</w:t>
            </w:r>
            <w:r>
              <w:rPr>
                <w:rFonts w:hint="eastAsia" w:ascii="宋体" w:hAnsi="宋体"/>
                <w:color w:val="000000"/>
                <w:kern w:val="0"/>
                <w:sz w:val="22"/>
                <w:szCs w:val="22"/>
                <w:shd w:val="clear" w:color="auto" w:fill="FFFFFF"/>
              </w:rPr>
              <w:t>元以上7</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责令停止使用，可并处</w:t>
            </w:r>
            <w:r>
              <w:rPr>
                <w:rFonts w:ascii="宋体" w:hAnsi="宋体"/>
                <w:color w:val="000000"/>
                <w:kern w:val="0"/>
                <w:sz w:val="22"/>
                <w:szCs w:val="22"/>
                <w:shd w:val="clear" w:color="auto" w:fill="FFFFFF"/>
              </w:rPr>
              <w:t>700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5</w:t>
            </w:r>
          </w:p>
        </w:tc>
        <w:tc>
          <w:tcPr>
            <w:tcW w:w="2835" w:type="dxa"/>
            <w:vMerge w:val="restart"/>
            <w:tcBorders>
              <w:top w:val="nil"/>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制造、销售未经型式批准或样机试验合格的计量器具新产品的。</w:t>
            </w:r>
          </w:p>
        </w:tc>
        <w:tc>
          <w:tcPr>
            <w:tcW w:w="4515" w:type="dxa"/>
            <w:vMerge w:val="restart"/>
            <w:tcBorders>
              <w:top w:val="nil"/>
              <w:left w:val="nil"/>
              <w:bottom w:val="single" w:color="auto" w:sz="4" w:space="0"/>
              <w:right w:val="single" w:color="auto" w:sz="4" w:space="0"/>
            </w:tcBorders>
            <w:vAlign w:val="center"/>
          </w:tcPr>
          <w:p>
            <w:pPr>
              <w:widowControl/>
              <w:shd w:val="clear" w:color="auto" w:fill="FFFFFF"/>
              <w:wordWrap w:val="0"/>
              <w:spacing w:after="200"/>
              <w:ind w:firstLine="440"/>
              <w:jc w:val="left"/>
              <w:rPr>
                <w:rFonts w:hint="eastAsia"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第四十四条</w:t>
            </w:r>
            <w:r>
              <w:rPr>
                <w:rFonts w:ascii="宋体" w:hAnsi="宋体"/>
                <w:color w:val="000000"/>
                <w:kern w:val="0"/>
                <w:sz w:val="22"/>
                <w:szCs w:val="22"/>
                <w:shd w:val="clear" w:color="auto" w:fill="FFFFFF"/>
              </w:rPr>
              <w:t xml:space="preserve"> </w:t>
            </w:r>
            <w:r>
              <w:rPr>
                <w:rFonts w:hint="eastAsia" w:ascii="宋体" w:hAnsi="宋体"/>
                <w:color w:val="000000"/>
                <w:kern w:val="0"/>
                <w:sz w:val="22"/>
                <w:szCs w:val="22"/>
                <w:shd w:val="clear" w:color="auto" w:fill="FFFFFF"/>
              </w:rPr>
              <w:t>制造、销售未经型式批准或样机试验合格的计量器具新产品的，责令其停止制造、销售，封存该种新产品，没收全部违法所得，可并处</w:t>
            </w:r>
            <w:r>
              <w:rPr>
                <w:rFonts w:ascii="宋体" w:hAnsi="宋体"/>
                <w:color w:val="000000"/>
                <w:kern w:val="0"/>
                <w:sz w:val="22"/>
                <w:szCs w:val="22"/>
                <w:shd w:val="clear" w:color="auto" w:fill="FFFFFF"/>
              </w:rPr>
              <w:t>3000</w:t>
            </w:r>
            <w:r>
              <w:rPr>
                <w:rFonts w:hint="eastAsia" w:ascii="宋体" w:hAnsi="宋体"/>
                <w:color w:val="000000"/>
                <w:kern w:val="0"/>
                <w:sz w:val="22"/>
                <w:szCs w:val="22"/>
                <w:shd w:val="clear" w:color="auto" w:fill="FFFFFF"/>
              </w:rPr>
              <w:t>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责令其停止制造、销售，封存该种新产品，没收全部违法所得，可并处</w:t>
            </w:r>
            <w:r>
              <w:rPr>
                <w:rFonts w:ascii="宋体" w:hAnsi="宋体"/>
                <w:color w:val="000000"/>
                <w:kern w:val="0"/>
                <w:sz w:val="22"/>
                <w:szCs w:val="22"/>
                <w:shd w:val="clear" w:color="auto" w:fill="FFFFFF"/>
              </w:rPr>
              <w:t>900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责令其停止制造、销售，封存该种新产品，没收全部违法所得，可并处</w:t>
            </w:r>
            <w:r>
              <w:rPr>
                <w:rFonts w:ascii="宋体" w:hAnsi="宋体"/>
                <w:color w:val="000000"/>
                <w:kern w:val="0"/>
                <w:sz w:val="22"/>
                <w:szCs w:val="22"/>
                <w:shd w:val="clear" w:color="auto" w:fill="FFFFFF"/>
              </w:rPr>
              <w:t>900</w:t>
            </w:r>
            <w:r>
              <w:rPr>
                <w:rFonts w:hint="eastAsia" w:ascii="宋体" w:hAnsi="宋体"/>
                <w:color w:val="000000"/>
                <w:kern w:val="0"/>
                <w:sz w:val="22"/>
                <w:szCs w:val="22"/>
                <w:shd w:val="clear" w:color="auto" w:fill="FFFFFF"/>
              </w:rPr>
              <w:t>元以上2</w:t>
            </w:r>
            <w:r>
              <w:rPr>
                <w:rFonts w:ascii="宋体" w:hAnsi="宋体"/>
                <w:color w:val="000000"/>
                <w:kern w:val="0"/>
                <w:sz w:val="22"/>
                <w:szCs w:val="22"/>
                <w:shd w:val="clear" w:color="auto" w:fill="FFFFFF"/>
              </w:rPr>
              <w:t>100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责令其停止制造、销售，封存该种新产品，没收全部违法所得，可并处</w:t>
            </w:r>
            <w:r>
              <w:rPr>
                <w:rFonts w:ascii="宋体" w:hAnsi="宋体"/>
                <w:color w:val="000000"/>
                <w:kern w:val="0"/>
                <w:sz w:val="22"/>
                <w:szCs w:val="22"/>
                <w:shd w:val="clear" w:color="auto" w:fill="FFFFFF"/>
              </w:rPr>
              <w:t>2100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3000</w:t>
            </w:r>
            <w:r>
              <w:rPr>
                <w:rFonts w:hint="eastAsia" w:ascii="宋体" w:hAnsi="宋体"/>
                <w:color w:val="000000"/>
                <w:kern w:val="0"/>
                <w:sz w:val="22"/>
                <w:szCs w:val="22"/>
                <w:shd w:val="clear" w:color="auto" w:fill="FFFFFF"/>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6</w:t>
            </w:r>
          </w:p>
        </w:tc>
        <w:tc>
          <w:tcPr>
            <w:tcW w:w="283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制造、修理的计量器具未经出厂检定或者经检定不合格而出厂的。</w:t>
            </w:r>
          </w:p>
        </w:tc>
        <w:tc>
          <w:tcPr>
            <w:tcW w:w="4515" w:type="dxa"/>
            <w:vMerge w:val="restart"/>
            <w:tcBorders>
              <w:top w:val="single" w:color="auto" w:sz="4" w:space="0"/>
              <w:left w:val="nil"/>
              <w:bottom w:val="single" w:color="auto" w:sz="4" w:space="0"/>
              <w:right w:val="single" w:color="auto" w:sz="4" w:space="0"/>
            </w:tcBorders>
            <w:vAlign w:val="center"/>
          </w:tcPr>
          <w:p>
            <w:pPr>
              <w:widowControl/>
              <w:shd w:val="clear" w:color="auto" w:fill="FFFFFF"/>
              <w:wordWrap w:val="0"/>
              <w:spacing w:after="200"/>
              <w:ind w:firstLine="440"/>
              <w:jc w:val="left"/>
              <w:rPr>
                <w:rFonts w:hint="eastAsia"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第四十五条</w:t>
            </w:r>
            <w:r>
              <w:rPr>
                <w:rFonts w:hint="eastAsia" w:ascii="宋体" w:hAnsi="宋体"/>
                <w:color w:val="000000"/>
                <w:kern w:val="0"/>
                <w:sz w:val="22"/>
                <w:szCs w:val="22"/>
                <w:shd w:val="clear" w:color="auto" w:fill="FFFFFF"/>
              </w:rPr>
              <w:t xml:space="preserve"> 制造、修理的计量器具未经出厂检定或者经检定不合格而出厂的，责令其停止出厂，没收全部违法所得；情节严重的，可并处</w:t>
            </w:r>
            <w:r>
              <w:rPr>
                <w:rFonts w:ascii="宋体" w:hAnsi="宋体"/>
                <w:color w:val="000000"/>
                <w:kern w:val="0"/>
                <w:sz w:val="22"/>
                <w:szCs w:val="22"/>
                <w:shd w:val="clear" w:color="auto" w:fill="FFFFFF"/>
              </w:rPr>
              <w:t>3000</w:t>
            </w:r>
            <w:r>
              <w:rPr>
                <w:rFonts w:hint="eastAsia" w:ascii="宋体" w:hAnsi="宋体"/>
                <w:color w:val="000000"/>
                <w:kern w:val="0"/>
                <w:sz w:val="22"/>
                <w:szCs w:val="22"/>
                <w:shd w:val="clear" w:color="auto" w:fill="FFFFFF"/>
              </w:rPr>
              <w:t>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责令其停止制造、销售，封存该种新产品，没收全部违法所得，可并处</w:t>
            </w:r>
            <w:r>
              <w:rPr>
                <w:rFonts w:ascii="宋体" w:hAnsi="宋体"/>
                <w:color w:val="000000"/>
                <w:kern w:val="0"/>
                <w:sz w:val="22"/>
                <w:szCs w:val="22"/>
                <w:shd w:val="clear" w:color="auto" w:fill="FFFFFF"/>
              </w:rPr>
              <w:t>900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责令其停止制造、销售，封存该种新产品，没收全部违法所得，可并处</w:t>
            </w:r>
            <w:r>
              <w:rPr>
                <w:rFonts w:ascii="宋体" w:hAnsi="宋体"/>
                <w:color w:val="000000"/>
                <w:kern w:val="0"/>
                <w:sz w:val="22"/>
                <w:szCs w:val="22"/>
                <w:shd w:val="clear" w:color="auto" w:fill="FFFFFF"/>
              </w:rPr>
              <w:t>900</w:t>
            </w:r>
            <w:r>
              <w:rPr>
                <w:rFonts w:hint="eastAsia" w:ascii="宋体" w:hAnsi="宋体"/>
                <w:color w:val="000000"/>
                <w:kern w:val="0"/>
                <w:sz w:val="22"/>
                <w:szCs w:val="22"/>
                <w:shd w:val="clear" w:color="auto" w:fill="FFFFFF"/>
              </w:rPr>
              <w:t>元以上2</w:t>
            </w:r>
            <w:r>
              <w:rPr>
                <w:rFonts w:ascii="宋体" w:hAnsi="宋体"/>
                <w:color w:val="000000"/>
                <w:kern w:val="0"/>
                <w:sz w:val="22"/>
                <w:szCs w:val="22"/>
                <w:shd w:val="clear" w:color="auto" w:fill="FFFFFF"/>
              </w:rPr>
              <w:t>100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责令其停止制造、销售，封存该种新产品，没收全部违法所得，可并处</w:t>
            </w:r>
            <w:r>
              <w:rPr>
                <w:rFonts w:ascii="宋体" w:hAnsi="宋体"/>
                <w:color w:val="000000"/>
                <w:kern w:val="0"/>
                <w:sz w:val="22"/>
                <w:szCs w:val="22"/>
                <w:shd w:val="clear" w:color="auto" w:fill="FFFFFF"/>
              </w:rPr>
              <w:t>2100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3000</w:t>
            </w:r>
            <w:r>
              <w:rPr>
                <w:rFonts w:hint="eastAsia" w:ascii="宋体" w:hAnsi="宋体"/>
                <w:color w:val="000000"/>
                <w:kern w:val="0"/>
                <w:sz w:val="22"/>
                <w:szCs w:val="22"/>
                <w:shd w:val="clear" w:color="auto" w:fill="FFFFFF"/>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7</w:t>
            </w:r>
          </w:p>
        </w:tc>
        <w:tc>
          <w:tcPr>
            <w:tcW w:w="283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使用不合格计量器具或者破坏计量器具准确度和伪造数据，给国家和消费者造成损失的。</w:t>
            </w:r>
          </w:p>
        </w:tc>
        <w:tc>
          <w:tcPr>
            <w:tcW w:w="4515" w:type="dxa"/>
            <w:vMerge w:val="restart"/>
            <w:tcBorders>
              <w:top w:val="single" w:color="auto" w:sz="4" w:space="0"/>
              <w:left w:val="nil"/>
              <w:bottom w:val="single" w:color="auto" w:sz="4" w:space="0"/>
              <w:right w:val="single" w:color="auto" w:sz="4" w:space="0"/>
            </w:tcBorders>
            <w:vAlign w:val="center"/>
          </w:tcPr>
          <w:p>
            <w:pPr>
              <w:widowControl/>
              <w:shd w:val="clear" w:color="auto" w:fill="FFFFFF"/>
              <w:wordWrap w:val="0"/>
              <w:spacing w:after="200"/>
              <w:ind w:firstLine="44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第四十六条</w:t>
            </w:r>
            <w:r>
              <w:rPr>
                <w:rFonts w:ascii="宋体" w:hAnsi="宋体"/>
                <w:color w:val="000000"/>
                <w:kern w:val="0"/>
                <w:sz w:val="22"/>
                <w:szCs w:val="22"/>
                <w:shd w:val="clear" w:color="auto" w:fill="FFFFFF"/>
              </w:rPr>
              <w:t> </w:t>
            </w:r>
            <w:r>
              <w:rPr>
                <w:rFonts w:hint="eastAsia" w:ascii="宋体" w:hAnsi="宋体"/>
                <w:color w:val="000000"/>
                <w:kern w:val="0"/>
                <w:sz w:val="22"/>
                <w:szCs w:val="22"/>
                <w:shd w:val="clear" w:color="auto" w:fill="FFFFFF"/>
              </w:rPr>
              <w:t>使用不合格计量器具或者破坏计量器具准确度和伪造数据，给国家和消费者造成损失的，责令其赔偿损失，没收计量器具和全部违法所得，可并处</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责令赔偿损失，没收计量器具和全部违法所得，可并处</w:t>
            </w:r>
            <w:r>
              <w:rPr>
                <w:rFonts w:ascii="宋体" w:hAnsi="宋体"/>
                <w:color w:val="000000"/>
                <w:kern w:val="0"/>
                <w:sz w:val="22"/>
                <w:szCs w:val="22"/>
                <w:shd w:val="clear" w:color="auto" w:fill="FFFFFF"/>
              </w:rPr>
              <w:t>600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责令赔偿损失，没收计量器具和全部违法所得，可并处</w:t>
            </w:r>
            <w:r>
              <w:rPr>
                <w:rFonts w:ascii="宋体" w:hAnsi="宋体"/>
                <w:color w:val="000000"/>
                <w:kern w:val="0"/>
                <w:sz w:val="22"/>
                <w:szCs w:val="22"/>
                <w:shd w:val="clear" w:color="auto" w:fill="FFFFFF"/>
              </w:rPr>
              <w:t>600</w:t>
            </w:r>
            <w:r>
              <w:rPr>
                <w:rFonts w:hint="eastAsia" w:ascii="宋体" w:hAnsi="宋体"/>
                <w:color w:val="000000"/>
                <w:kern w:val="0"/>
                <w:sz w:val="22"/>
                <w:szCs w:val="22"/>
                <w:shd w:val="clear" w:color="auto" w:fill="FFFFFF"/>
              </w:rPr>
              <w:t>元以上1</w:t>
            </w:r>
            <w:r>
              <w:rPr>
                <w:rFonts w:ascii="宋体" w:hAnsi="宋体"/>
                <w:color w:val="000000"/>
                <w:kern w:val="0"/>
                <w:sz w:val="22"/>
                <w:szCs w:val="22"/>
                <w:shd w:val="clear" w:color="auto" w:fill="FFFFFF"/>
              </w:rPr>
              <w:t>400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责令赔偿损失，没收计量器具和全部违法所得，可并处</w:t>
            </w:r>
            <w:r>
              <w:rPr>
                <w:rFonts w:ascii="宋体" w:hAnsi="宋体"/>
                <w:color w:val="000000"/>
                <w:kern w:val="0"/>
                <w:sz w:val="22"/>
                <w:szCs w:val="22"/>
                <w:shd w:val="clear" w:color="auto" w:fill="FFFFFF"/>
              </w:rPr>
              <w:t>1400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8</w:t>
            </w:r>
          </w:p>
        </w:tc>
        <w:tc>
          <w:tcPr>
            <w:tcW w:w="283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经营销售残次计量器具零配件的。</w:t>
            </w:r>
          </w:p>
        </w:tc>
        <w:tc>
          <w:tcPr>
            <w:tcW w:w="4515" w:type="dxa"/>
            <w:vMerge w:val="restart"/>
            <w:tcBorders>
              <w:top w:val="single" w:color="auto" w:sz="4" w:space="0"/>
              <w:left w:val="nil"/>
              <w:bottom w:val="single" w:color="auto" w:sz="4" w:space="0"/>
              <w:right w:val="single" w:color="auto" w:sz="4" w:space="0"/>
            </w:tcBorders>
            <w:vAlign w:val="center"/>
          </w:tcPr>
          <w:p>
            <w:pPr>
              <w:widowControl/>
              <w:shd w:val="clear" w:color="auto" w:fill="FFFFFF"/>
              <w:wordWrap w:val="0"/>
              <w:spacing w:after="200"/>
              <w:ind w:firstLine="44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第四十七条</w:t>
            </w:r>
            <w:r>
              <w:rPr>
                <w:rFonts w:ascii="宋体" w:hAnsi="宋体"/>
                <w:b/>
                <w:bCs/>
                <w:color w:val="000000"/>
                <w:kern w:val="0"/>
                <w:sz w:val="22"/>
                <w:szCs w:val="22"/>
                <w:shd w:val="clear" w:color="auto" w:fill="FFFFFF"/>
              </w:rPr>
              <w:t xml:space="preserve"> </w:t>
            </w:r>
            <w:r>
              <w:rPr>
                <w:rFonts w:hint="eastAsia" w:ascii="宋体" w:hAnsi="宋体"/>
                <w:color w:val="000000"/>
                <w:kern w:val="0"/>
                <w:sz w:val="22"/>
                <w:szCs w:val="22"/>
                <w:shd w:val="clear" w:color="auto" w:fill="FFFFFF"/>
              </w:rPr>
              <w:t>经营销售残次计量器具零配件的，责令其停止经营销售，没收残次计量器具零配件和全部违法所得，可并处</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元以下的罚款；情节严重的，由工商行政管理部门吊销其营业执照。</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责令停止经营销售，没收残次计量器具零配件和全部违法所得，可并处</w:t>
            </w:r>
            <w:r>
              <w:rPr>
                <w:rFonts w:ascii="宋体" w:hAnsi="宋体"/>
                <w:color w:val="000000"/>
                <w:kern w:val="0"/>
                <w:sz w:val="22"/>
                <w:szCs w:val="22"/>
                <w:shd w:val="clear" w:color="auto" w:fill="FFFFFF"/>
              </w:rPr>
              <w:t>600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责令停止经营销售，没收残次计量器具零配件和全部违法所得，可并处</w:t>
            </w:r>
            <w:r>
              <w:rPr>
                <w:rFonts w:ascii="宋体" w:hAnsi="宋体"/>
                <w:color w:val="000000"/>
                <w:kern w:val="0"/>
                <w:sz w:val="22"/>
                <w:szCs w:val="22"/>
                <w:shd w:val="clear" w:color="auto" w:fill="FFFFFF"/>
              </w:rPr>
              <w:t>600</w:t>
            </w:r>
            <w:r>
              <w:rPr>
                <w:rFonts w:hint="eastAsia" w:ascii="宋体" w:hAnsi="宋体"/>
                <w:color w:val="000000"/>
                <w:kern w:val="0"/>
                <w:sz w:val="22"/>
                <w:szCs w:val="22"/>
                <w:shd w:val="clear" w:color="auto" w:fill="FFFFFF"/>
              </w:rPr>
              <w:t>元以上1</w:t>
            </w:r>
            <w:r>
              <w:rPr>
                <w:rFonts w:ascii="宋体" w:hAnsi="宋体"/>
                <w:color w:val="000000"/>
                <w:kern w:val="0"/>
                <w:sz w:val="22"/>
                <w:szCs w:val="22"/>
                <w:shd w:val="clear" w:color="auto" w:fill="FFFFFF"/>
              </w:rPr>
              <w:t>400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情节较为严重的，责令停止经营销售，没收残次计量器具零配件和全部违法所得，可并处</w:t>
            </w:r>
            <w:r>
              <w:rPr>
                <w:rFonts w:ascii="宋体" w:hAnsi="宋体"/>
                <w:color w:val="000000"/>
                <w:kern w:val="0"/>
                <w:sz w:val="22"/>
                <w:szCs w:val="22"/>
                <w:shd w:val="clear" w:color="auto" w:fill="FFFFFF"/>
              </w:rPr>
              <w:t>1400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元以下的罚款；情节严重的，吊销其营业执照。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9</w:t>
            </w:r>
          </w:p>
        </w:tc>
        <w:tc>
          <w:tcPr>
            <w:tcW w:w="2835" w:type="dxa"/>
            <w:vMerge w:val="restart"/>
            <w:tcBorders>
              <w:top w:val="nil"/>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制造、销售、使用以欺骗消费者为目的的计量器具的。</w:t>
            </w:r>
          </w:p>
        </w:tc>
        <w:tc>
          <w:tcPr>
            <w:tcW w:w="4515" w:type="dxa"/>
            <w:vMerge w:val="restart"/>
            <w:tcBorders>
              <w:top w:val="nil"/>
              <w:left w:val="nil"/>
              <w:bottom w:val="single" w:color="auto" w:sz="4" w:space="0"/>
              <w:right w:val="single" w:color="auto" w:sz="4" w:space="0"/>
            </w:tcBorders>
            <w:vAlign w:val="center"/>
          </w:tcPr>
          <w:p>
            <w:pPr>
              <w:widowControl/>
              <w:shd w:val="clear" w:color="auto" w:fill="FFFFFF"/>
              <w:wordWrap w:val="0"/>
              <w:spacing w:after="200"/>
              <w:ind w:firstLine="44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第四十八条</w:t>
            </w:r>
            <w:r>
              <w:rPr>
                <w:rFonts w:ascii="宋体" w:hAnsi="宋体"/>
                <w:color w:val="000000"/>
                <w:kern w:val="0"/>
                <w:sz w:val="22"/>
                <w:szCs w:val="22"/>
                <w:shd w:val="clear" w:color="auto" w:fill="FFFFFF"/>
              </w:rPr>
              <w:t> </w:t>
            </w:r>
            <w:r>
              <w:rPr>
                <w:rFonts w:hint="eastAsia" w:ascii="宋体" w:hAnsi="宋体"/>
                <w:color w:val="000000"/>
                <w:kern w:val="0"/>
                <w:sz w:val="22"/>
                <w:szCs w:val="22"/>
                <w:shd w:val="clear" w:color="auto" w:fill="FFFFFF"/>
              </w:rPr>
              <w:t>制造、销售、使用以欺骗消费者为目的的计量器具的单位和个人，没收其计量器具和全部违法所得，可并处</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元以下的罚款；构成犯罪的，对个人或者单位直接责任人员，依法追究刑事责任。</w:t>
            </w:r>
          </w:p>
          <w:p>
            <w:pPr>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没收其计量器具和全部违法所得，可并处</w:t>
            </w:r>
            <w:r>
              <w:rPr>
                <w:rFonts w:ascii="宋体" w:hAnsi="宋体"/>
                <w:color w:val="000000"/>
                <w:kern w:val="0"/>
                <w:sz w:val="22"/>
                <w:szCs w:val="22"/>
                <w:shd w:val="clear" w:color="auto" w:fill="FFFFFF"/>
              </w:rPr>
              <w:t>600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没收其计量器具和全部违法所得，可并处</w:t>
            </w:r>
            <w:r>
              <w:rPr>
                <w:rFonts w:ascii="宋体" w:hAnsi="宋体"/>
                <w:color w:val="000000"/>
                <w:kern w:val="0"/>
                <w:sz w:val="22"/>
                <w:szCs w:val="22"/>
                <w:shd w:val="clear" w:color="auto" w:fill="FFFFFF"/>
              </w:rPr>
              <w:t>600</w:t>
            </w:r>
            <w:r>
              <w:rPr>
                <w:rFonts w:hint="eastAsia" w:ascii="宋体" w:hAnsi="宋体"/>
                <w:color w:val="000000"/>
                <w:kern w:val="0"/>
                <w:sz w:val="22"/>
                <w:szCs w:val="22"/>
                <w:shd w:val="clear" w:color="auto" w:fill="FFFFFF"/>
              </w:rPr>
              <w:t>元以上1</w:t>
            </w:r>
            <w:r>
              <w:rPr>
                <w:rFonts w:ascii="宋体" w:hAnsi="宋体"/>
                <w:color w:val="000000"/>
                <w:kern w:val="0"/>
                <w:sz w:val="22"/>
                <w:szCs w:val="22"/>
                <w:shd w:val="clear" w:color="auto" w:fill="FFFFFF"/>
              </w:rPr>
              <w:t>400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没收其计量器具和全部违法所得，可并处</w:t>
            </w:r>
            <w:r>
              <w:rPr>
                <w:rFonts w:ascii="宋体" w:hAnsi="宋体"/>
                <w:color w:val="000000"/>
                <w:kern w:val="0"/>
                <w:sz w:val="22"/>
                <w:szCs w:val="22"/>
                <w:shd w:val="clear" w:color="auto" w:fill="FFFFFF"/>
              </w:rPr>
              <w:t>1400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10</w:t>
            </w:r>
          </w:p>
        </w:tc>
        <w:tc>
          <w:tcPr>
            <w:tcW w:w="283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个体工商户制造、修理国家规定范围以外的计量器具或者不按照规定场所从事经营活动的。</w:t>
            </w:r>
          </w:p>
        </w:tc>
        <w:tc>
          <w:tcPr>
            <w:tcW w:w="4515" w:type="dxa"/>
            <w:vMerge w:val="restart"/>
            <w:tcBorders>
              <w:top w:val="single" w:color="auto" w:sz="4" w:space="0"/>
              <w:left w:val="nil"/>
              <w:bottom w:val="single" w:color="auto" w:sz="4" w:space="0"/>
              <w:right w:val="single" w:color="auto" w:sz="4" w:space="0"/>
            </w:tcBorders>
            <w:vAlign w:val="center"/>
          </w:tcPr>
          <w:p>
            <w:pPr>
              <w:widowControl/>
              <w:shd w:val="clear" w:color="auto" w:fill="FFFFFF"/>
              <w:wordWrap w:val="0"/>
              <w:spacing w:after="200"/>
              <w:ind w:firstLine="44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第四十九条</w:t>
            </w:r>
            <w:r>
              <w:rPr>
                <w:rFonts w:hint="eastAsia" w:ascii="宋体" w:hAnsi="宋体"/>
                <w:color w:val="000000"/>
                <w:kern w:val="0"/>
                <w:sz w:val="22"/>
                <w:szCs w:val="22"/>
                <w:shd w:val="clear" w:color="auto" w:fill="FFFFFF"/>
              </w:rPr>
              <w:t xml:space="preserve"> 个体工商户制造、修理国家规定范围以外的计量器具或者不按照规定场所从事经营活动的，责令其停止制造、修理，没收全部违法所得，可并处以</w:t>
            </w:r>
            <w:r>
              <w:rPr>
                <w:rFonts w:ascii="宋体" w:hAnsi="宋体"/>
                <w:color w:val="000000"/>
                <w:kern w:val="0"/>
                <w:sz w:val="22"/>
                <w:szCs w:val="22"/>
                <w:shd w:val="clear" w:color="auto" w:fill="FFFFFF"/>
              </w:rPr>
              <w:t>500</w:t>
            </w:r>
            <w:r>
              <w:rPr>
                <w:rFonts w:hint="eastAsia" w:ascii="宋体" w:hAnsi="宋体"/>
                <w:color w:val="000000"/>
                <w:kern w:val="0"/>
                <w:sz w:val="22"/>
                <w:szCs w:val="22"/>
                <w:shd w:val="clear" w:color="auto" w:fill="FFFFFF"/>
              </w:rPr>
              <w:t>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责令其停止制造、修理，没收全部违法所得，可并处以1</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责令其停止制造、修理，没收全部违法所得，可并处以1</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元以上3</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责令其停止制造、修理，没收全部违法所得，可并处以</w:t>
            </w:r>
            <w:r>
              <w:rPr>
                <w:rFonts w:ascii="宋体" w:hAnsi="宋体"/>
                <w:color w:val="000000"/>
                <w:kern w:val="0"/>
                <w:sz w:val="22"/>
                <w:szCs w:val="22"/>
                <w:shd w:val="clear" w:color="auto" w:fill="FFFFFF"/>
              </w:rPr>
              <w:t>350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500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11</w:t>
            </w:r>
          </w:p>
        </w:tc>
        <w:tc>
          <w:tcPr>
            <w:tcW w:w="283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未取得计量认证合格证书的产品质量检验机构，为社会提供公证数据的。</w:t>
            </w:r>
          </w:p>
        </w:tc>
        <w:tc>
          <w:tcPr>
            <w:tcW w:w="4515" w:type="dxa"/>
            <w:vMerge w:val="restart"/>
            <w:tcBorders>
              <w:top w:val="single" w:color="auto" w:sz="4" w:space="0"/>
              <w:left w:val="nil"/>
              <w:right w:val="single" w:color="auto" w:sz="4" w:space="0"/>
            </w:tcBorders>
            <w:vAlign w:val="center"/>
          </w:tcPr>
          <w:p>
            <w:pPr>
              <w:shd w:val="clear" w:color="auto" w:fill="FFFFFF"/>
              <w:wordWrap w:val="0"/>
              <w:spacing w:after="200"/>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第五十条</w:t>
            </w:r>
            <w:r>
              <w:rPr>
                <w:rFonts w:hint="eastAsia" w:ascii="宋体" w:hAnsi="宋体"/>
                <w:color w:val="000000"/>
                <w:kern w:val="0"/>
                <w:sz w:val="22"/>
                <w:szCs w:val="22"/>
                <w:shd w:val="clear" w:color="auto" w:fill="FFFFFF"/>
              </w:rPr>
              <w:t xml:space="preserve"> 未取得计量认证合格证书的产品质量检验机构，为社会提供公证数据的，责令其停止检验，可并处</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责令其停止检验，可并处</w:t>
            </w:r>
            <w:r>
              <w:rPr>
                <w:rFonts w:ascii="宋体" w:hAnsi="宋体"/>
                <w:color w:val="000000"/>
                <w:kern w:val="0"/>
                <w:sz w:val="22"/>
                <w:szCs w:val="22"/>
                <w:shd w:val="clear" w:color="auto" w:fill="FFFFFF"/>
              </w:rPr>
              <w:t>300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shd w:val="clear" w:color="auto" w:fill="FFFFFF"/>
              <w:wordWrap w:val="0"/>
              <w:spacing w:after="200"/>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责令其停止检验，可并处</w:t>
            </w:r>
            <w:r>
              <w:rPr>
                <w:rFonts w:ascii="宋体" w:hAnsi="宋体"/>
                <w:color w:val="000000"/>
                <w:kern w:val="0"/>
                <w:sz w:val="22"/>
                <w:szCs w:val="22"/>
                <w:shd w:val="clear" w:color="auto" w:fill="FFFFFF"/>
              </w:rPr>
              <w:t>300</w:t>
            </w:r>
            <w:r>
              <w:rPr>
                <w:rFonts w:hint="eastAsia" w:ascii="宋体" w:hAnsi="宋体"/>
                <w:color w:val="000000"/>
                <w:kern w:val="0"/>
                <w:sz w:val="22"/>
                <w:szCs w:val="22"/>
                <w:shd w:val="clear" w:color="auto" w:fill="FFFFFF"/>
              </w:rPr>
              <w:t>元以上7</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shd w:val="clear" w:color="auto" w:fill="FFFFFF"/>
              <w:wordWrap w:val="0"/>
              <w:spacing w:after="200"/>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责令其停止检验，可并处</w:t>
            </w:r>
            <w:r>
              <w:rPr>
                <w:rFonts w:ascii="宋体" w:hAnsi="宋体"/>
                <w:color w:val="000000"/>
                <w:kern w:val="0"/>
                <w:sz w:val="22"/>
                <w:szCs w:val="22"/>
                <w:shd w:val="clear" w:color="auto" w:fill="FFFFFF"/>
              </w:rPr>
              <w:t>700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12</w:t>
            </w:r>
          </w:p>
        </w:tc>
        <w:tc>
          <w:tcPr>
            <w:tcW w:w="283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伪造、盗用、倒卖强制检定印、证的。</w:t>
            </w:r>
          </w:p>
        </w:tc>
        <w:tc>
          <w:tcPr>
            <w:tcW w:w="4515" w:type="dxa"/>
            <w:vMerge w:val="restart"/>
            <w:tcBorders>
              <w:top w:val="single" w:color="auto" w:sz="4" w:space="0"/>
              <w:left w:val="nil"/>
              <w:right w:val="single" w:color="auto" w:sz="4" w:space="0"/>
            </w:tcBorders>
            <w:vAlign w:val="center"/>
          </w:tcPr>
          <w:p>
            <w:pPr>
              <w:shd w:val="clear" w:color="auto" w:fill="FFFFFF"/>
              <w:wordWrap w:val="0"/>
              <w:spacing w:after="200"/>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第五十一条</w:t>
            </w:r>
            <w:r>
              <w:rPr>
                <w:rFonts w:ascii="宋体" w:hAnsi="宋体"/>
                <w:color w:val="000000"/>
                <w:kern w:val="0"/>
                <w:sz w:val="22"/>
                <w:szCs w:val="22"/>
                <w:shd w:val="clear" w:color="auto" w:fill="FFFFFF"/>
              </w:rPr>
              <w:t> </w:t>
            </w:r>
            <w:r>
              <w:rPr>
                <w:rFonts w:hint="eastAsia" w:ascii="宋体" w:hAnsi="宋体"/>
                <w:color w:val="000000"/>
                <w:kern w:val="0"/>
                <w:sz w:val="22"/>
                <w:szCs w:val="22"/>
                <w:shd w:val="clear" w:color="auto" w:fill="FFFFFF"/>
              </w:rPr>
              <w:t>伪造、盗用、倒卖强制检定印、证的，没收其非法检定印、证和全部违法所得，可并处</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元以下的罚款；构成犯罪的，依法追究刑事责任。</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没收其非法检定印、证和全部违法所得，可并处</w:t>
            </w:r>
            <w:r>
              <w:rPr>
                <w:rFonts w:ascii="宋体" w:hAnsi="宋体"/>
                <w:color w:val="000000"/>
                <w:kern w:val="0"/>
                <w:sz w:val="22"/>
                <w:szCs w:val="22"/>
                <w:shd w:val="clear" w:color="auto" w:fill="FFFFFF"/>
              </w:rPr>
              <w:t>600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shd w:val="clear" w:color="auto" w:fill="FFFFFF"/>
              <w:wordWrap w:val="0"/>
              <w:spacing w:after="200"/>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没收其非法检定印、证和全部违法所得，可并处</w:t>
            </w:r>
            <w:r>
              <w:rPr>
                <w:rFonts w:ascii="宋体" w:hAnsi="宋体"/>
                <w:color w:val="000000"/>
                <w:kern w:val="0"/>
                <w:sz w:val="22"/>
                <w:szCs w:val="22"/>
                <w:shd w:val="clear" w:color="auto" w:fill="FFFFFF"/>
              </w:rPr>
              <w:t>600</w:t>
            </w:r>
            <w:r>
              <w:rPr>
                <w:rFonts w:hint="eastAsia" w:ascii="宋体" w:hAnsi="宋体"/>
                <w:color w:val="000000"/>
                <w:kern w:val="0"/>
                <w:sz w:val="22"/>
                <w:szCs w:val="22"/>
                <w:shd w:val="clear" w:color="auto" w:fill="FFFFFF"/>
              </w:rPr>
              <w:t>元以上1</w:t>
            </w:r>
            <w:r>
              <w:rPr>
                <w:rFonts w:ascii="宋体" w:hAnsi="宋体"/>
                <w:color w:val="000000"/>
                <w:kern w:val="0"/>
                <w:sz w:val="22"/>
                <w:szCs w:val="22"/>
                <w:shd w:val="clear" w:color="auto" w:fill="FFFFFF"/>
              </w:rPr>
              <w:t>400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shd w:val="clear" w:color="auto" w:fill="FFFFFF"/>
              <w:wordWrap w:val="0"/>
              <w:spacing w:after="200"/>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没收其非法检定印、证和全部违法所得，可并处</w:t>
            </w:r>
            <w:r>
              <w:rPr>
                <w:rFonts w:ascii="宋体" w:hAnsi="宋体"/>
                <w:color w:val="000000"/>
                <w:kern w:val="0"/>
                <w:sz w:val="22"/>
                <w:szCs w:val="22"/>
                <w:shd w:val="clear" w:color="auto" w:fill="FFFFFF"/>
              </w:rPr>
              <w:t>1400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元以下的罚款。构成犯罪，依法追究刑事责任。</w:t>
            </w:r>
          </w:p>
        </w:tc>
      </w:tr>
    </w:tbl>
    <w:p>
      <w:pPr>
        <w:jc w:val="center"/>
      </w:pPr>
      <w:r>
        <w:rPr>
          <w:rFonts w:hint="eastAsia" w:ascii="宋体" w:hAnsi="宋体"/>
          <w:sz w:val="44"/>
          <w:szCs w:val="44"/>
        </w:rPr>
        <w:t>《</w:t>
      </w:r>
      <w:r>
        <w:rPr>
          <w:rFonts w:ascii="宋体" w:hAnsi="宋体"/>
          <w:sz w:val="44"/>
          <w:szCs w:val="44"/>
        </w:rPr>
        <w:t>计量违法行为处罚细则</w:t>
      </w:r>
      <w:r>
        <w:rPr>
          <w:rFonts w:hint="eastAsia" w:ascii="宋体" w:hAnsi="宋体"/>
          <w:sz w:val="44"/>
          <w:szCs w:val="44"/>
        </w:rPr>
        <w:t>》行政处罚裁量标准</w:t>
      </w:r>
    </w:p>
    <w:tbl>
      <w:tblPr>
        <w:tblStyle w:val="6"/>
        <w:tblW w:w="1400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8"/>
        <w:gridCol w:w="4395"/>
        <w:gridCol w:w="708"/>
        <w:gridCol w:w="1985"/>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序号</w:t>
            </w:r>
          </w:p>
        </w:tc>
        <w:tc>
          <w:tcPr>
            <w:tcW w:w="2558"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违法行为</w:t>
            </w:r>
          </w:p>
        </w:tc>
        <w:tc>
          <w:tcPr>
            <w:tcW w:w="439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处罚依据</w:t>
            </w:r>
          </w:p>
        </w:tc>
        <w:tc>
          <w:tcPr>
            <w:tcW w:w="2693"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适用情形</w:t>
            </w:r>
          </w:p>
        </w:tc>
        <w:tc>
          <w:tcPr>
            <w:tcW w:w="3544"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kern w:val="0"/>
                <w:sz w:val="22"/>
                <w:szCs w:val="22"/>
              </w:rPr>
              <w:t>1</w:t>
            </w:r>
          </w:p>
        </w:tc>
        <w:tc>
          <w:tcPr>
            <w:tcW w:w="2558"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出版物使用非法定计量单位的。</w:t>
            </w:r>
          </w:p>
        </w:tc>
        <w:tc>
          <w:tcPr>
            <w:tcW w:w="4395" w:type="dxa"/>
            <w:vMerge w:val="restart"/>
            <w:tcBorders>
              <w:top w:val="nil"/>
              <w:left w:val="nil"/>
              <w:bottom w:val="single" w:color="auto" w:sz="4" w:space="0"/>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第六条第二项</w:t>
            </w:r>
            <w:r>
              <w:rPr>
                <w:rFonts w:hint="eastAsia" w:ascii="宋体" w:hAnsi="宋体"/>
                <w:color w:val="000000"/>
                <w:kern w:val="0"/>
                <w:sz w:val="22"/>
                <w:szCs w:val="22"/>
                <w:shd w:val="clear" w:color="auto" w:fill="FFFFFF"/>
              </w:rPr>
              <w:t xml:space="preserve"> 出版物使用非法定计量单位的，责令其停止销售，可并处一千元以下罚款。</w:t>
            </w:r>
          </w:p>
        </w:tc>
        <w:tc>
          <w:tcPr>
            <w:tcW w:w="708"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从轻</w:t>
            </w:r>
          </w:p>
        </w:tc>
        <w:tc>
          <w:tcPr>
            <w:tcW w:w="198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符合《规定》第十三条情形的。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责令其停止销售，可并处3</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558"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一般</w:t>
            </w:r>
          </w:p>
        </w:tc>
        <w:tc>
          <w:tcPr>
            <w:tcW w:w="198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符合《规定》第十五条情形的。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责令其停止销售，可并处3</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元以上7</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558"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从重</w:t>
            </w:r>
          </w:p>
        </w:tc>
        <w:tc>
          <w:tcPr>
            <w:tcW w:w="198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符合《规定》第十四条情形的。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责令其停止销售，可并处</w:t>
            </w:r>
            <w:r>
              <w:rPr>
                <w:rFonts w:ascii="宋体" w:hAnsi="宋体"/>
                <w:color w:val="000000"/>
                <w:kern w:val="0"/>
                <w:sz w:val="22"/>
                <w:szCs w:val="22"/>
                <w:shd w:val="clear" w:color="auto" w:fill="FFFFFF"/>
              </w:rPr>
              <w:t>700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kern w:val="0"/>
                <w:sz w:val="22"/>
                <w:szCs w:val="22"/>
              </w:rPr>
              <w:t>2</w:t>
            </w:r>
          </w:p>
        </w:tc>
        <w:tc>
          <w:tcPr>
            <w:tcW w:w="2558"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部门和企业、事业单位未取得有关人民政府计量行政部门颁发的计量标准考核证书而开展检定的</w:t>
            </w:r>
            <w:r>
              <w:rPr>
                <w:rFonts w:hint="eastAsia" w:ascii="宋体" w:hAnsi="宋体"/>
                <w:color w:val="000000"/>
                <w:kern w:val="0"/>
                <w:sz w:val="22"/>
                <w:szCs w:val="22"/>
                <w:shd w:val="clear" w:color="auto" w:fill="FFFFFF"/>
              </w:rPr>
              <w:t>。</w:t>
            </w:r>
          </w:p>
        </w:tc>
        <w:tc>
          <w:tcPr>
            <w:tcW w:w="4395" w:type="dxa"/>
            <w:vMerge w:val="restart"/>
            <w:tcBorders>
              <w:top w:val="nil"/>
              <w:left w:val="nil"/>
              <w:bottom w:val="single" w:color="auto" w:sz="4" w:space="0"/>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ascii="宋体" w:hAnsi="宋体"/>
                <w:b/>
                <w:bCs/>
                <w:color w:val="000000"/>
                <w:kern w:val="0"/>
                <w:sz w:val="22"/>
                <w:szCs w:val="22"/>
                <w:shd w:val="clear" w:color="auto" w:fill="FFFFFF"/>
              </w:rPr>
              <w:t>第九条</w:t>
            </w:r>
            <w:r>
              <w:rPr>
                <w:rFonts w:hint="eastAsia" w:ascii="宋体" w:hAnsi="宋体"/>
                <w:b/>
                <w:bCs/>
                <w:color w:val="000000"/>
                <w:kern w:val="0"/>
                <w:sz w:val="22"/>
                <w:szCs w:val="22"/>
                <w:shd w:val="clear" w:color="auto" w:fill="FFFFFF"/>
              </w:rPr>
              <w:t>第一项</w:t>
            </w:r>
            <w:r>
              <w:rPr>
                <w:rFonts w:ascii="宋体" w:hAnsi="宋体"/>
                <w:color w:val="000000"/>
                <w:kern w:val="0"/>
                <w:sz w:val="22"/>
                <w:szCs w:val="22"/>
                <w:shd w:val="clear" w:color="auto" w:fill="FFFFFF"/>
              </w:rPr>
              <w:t xml:space="preserve"> 部门和企业、事业单位使用的各项最高计量标准，违反计量法律、法规的，按以下规定处罚： (一)未取得有关人民政府计量行政部门颁发的计量标准考核证书而开展检定的，责令其停止使用，可并处一千元以下罚款。</w:t>
            </w:r>
          </w:p>
          <w:p>
            <w:pPr>
              <w:widowControl/>
              <w:ind w:firstLine="440" w:firstLineChars="200"/>
              <w:jc w:val="left"/>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 xml:space="preserve"> </w:t>
            </w:r>
          </w:p>
        </w:tc>
        <w:tc>
          <w:tcPr>
            <w:tcW w:w="708"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从轻</w:t>
            </w:r>
          </w:p>
        </w:tc>
        <w:tc>
          <w:tcPr>
            <w:tcW w:w="198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符合《规定》第十三条情形的。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ascii="宋体" w:hAnsi="宋体"/>
                <w:color w:val="000000"/>
                <w:kern w:val="0"/>
                <w:sz w:val="22"/>
                <w:szCs w:val="22"/>
                <w:shd w:val="clear" w:color="auto" w:fill="FFFFFF"/>
              </w:rPr>
              <w:t>责令其停止使用，可并处</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558"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一般</w:t>
            </w:r>
          </w:p>
        </w:tc>
        <w:tc>
          <w:tcPr>
            <w:tcW w:w="198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符合《规定》第十五条情形的。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责令其停止使用，可并处3</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元以上7</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558"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从重</w:t>
            </w:r>
          </w:p>
        </w:tc>
        <w:tc>
          <w:tcPr>
            <w:tcW w:w="198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符合《规定》第十四条情形的。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责令其停止使用，可并处</w:t>
            </w:r>
            <w:r>
              <w:rPr>
                <w:rFonts w:ascii="宋体" w:hAnsi="宋体"/>
                <w:color w:val="000000"/>
                <w:kern w:val="0"/>
                <w:sz w:val="22"/>
                <w:szCs w:val="22"/>
                <w:shd w:val="clear" w:color="auto" w:fill="FFFFFF"/>
              </w:rPr>
              <w:t>700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3</w:t>
            </w:r>
          </w:p>
        </w:tc>
        <w:tc>
          <w:tcPr>
            <w:tcW w:w="2558" w:type="dxa"/>
            <w:vMerge w:val="restart"/>
            <w:tcBorders>
              <w:top w:val="single" w:color="auto" w:sz="4" w:space="0"/>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社会公用计量标准和部门、企业、事业单位各项最高计量标准，未按照规定申请检定的或超过检定周期而继续使用的</w:t>
            </w:r>
            <w:r>
              <w:rPr>
                <w:rFonts w:hint="eastAsia" w:ascii="宋体" w:hAnsi="宋体"/>
                <w:color w:val="000000"/>
                <w:kern w:val="0"/>
                <w:sz w:val="22"/>
                <w:szCs w:val="22"/>
                <w:shd w:val="clear" w:color="auto" w:fill="FFFFFF"/>
              </w:rPr>
              <w:t>。</w:t>
            </w:r>
          </w:p>
        </w:tc>
        <w:tc>
          <w:tcPr>
            <w:tcW w:w="4395" w:type="dxa"/>
            <w:vMerge w:val="restart"/>
            <w:tcBorders>
              <w:top w:val="single" w:color="auto" w:sz="4" w:space="0"/>
              <w:left w:val="nil"/>
              <w:bottom w:val="single" w:color="auto" w:sz="4" w:space="0"/>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ascii="宋体" w:hAnsi="宋体"/>
                <w:b/>
                <w:bCs/>
                <w:color w:val="000000"/>
                <w:kern w:val="0"/>
                <w:sz w:val="22"/>
                <w:szCs w:val="22"/>
                <w:shd w:val="clear" w:color="auto" w:fill="FFFFFF"/>
              </w:rPr>
              <w:t>第十二</w:t>
            </w:r>
            <w:r>
              <w:rPr>
                <w:rFonts w:hint="eastAsia" w:ascii="宋体" w:hAnsi="宋体"/>
                <w:b/>
                <w:bCs/>
                <w:color w:val="000000"/>
                <w:kern w:val="0"/>
                <w:sz w:val="22"/>
                <w:szCs w:val="22"/>
                <w:shd w:val="clear" w:color="auto" w:fill="FFFFFF"/>
              </w:rPr>
              <w:t>条第一项</w:t>
            </w:r>
            <w:r>
              <w:rPr>
                <w:rFonts w:hint="eastAsia" w:ascii="宋体" w:hAnsi="宋体"/>
                <w:color w:val="000000"/>
                <w:kern w:val="0"/>
                <w:sz w:val="22"/>
                <w:szCs w:val="22"/>
                <w:shd w:val="clear" w:color="auto" w:fill="FFFFFF"/>
              </w:rPr>
              <w:t xml:space="preserve"> </w:t>
            </w:r>
            <w:r>
              <w:rPr>
                <w:rFonts w:ascii="宋体" w:hAnsi="宋体"/>
                <w:color w:val="000000"/>
                <w:kern w:val="0"/>
                <w:sz w:val="22"/>
                <w:szCs w:val="22"/>
                <w:shd w:val="clear" w:color="auto" w:fill="FFFFFF"/>
              </w:rPr>
              <w:t>使用计量器具违反计量法律、法规的，按以下规定处罚：</w:t>
            </w:r>
            <w:r>
              <w:rPr>
                <w:rFonts w:hint="eastAsia" w:ascii="宋体" w:hAnsi="宋体"/>
                <w:color w:val="000000"/>
                <w:kern w:val="0"/>
                <w:sz w:val="22"/>
                <w:szCs w:val="22"/>
                <w:shd w:val="clear" w:color="auto" w:fill="FFFFFF"/>
              </w:rPr>
              <w:t>（一）</w:t>
            </w:r>
            <w:r>
              <w:rPr>
                <w:rFonts w:ascii="宋体" w:hAnsi="宋体"/>
                <w:color w:val="000000"/>
                <w:kern w:val="0"/>
                <w:sz w:val="22"/>
                <w:szCs w:val="22"/>
                <w:shd w:val="clear" w:color="auto" w:fill="FFFFFF"/>
              </w:rPr>
              <w:t>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w:t>
            </w: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544"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ascii="宋体" w:hAnsi="宋体"/>
                <w:color w:val="000000"/>
                <w:kern w:val="0"/>
                <w:sz w:val="22"/>
                <w:szCs w:val="22"/>
                <w:shd w:val="clear" w:color="auto" w:fill="FFFFFF"/>
              </w:rPr>
              <w:t>责令其停止使用，可并处</w:t>
            </w:r>
            <w:r>
              <w:rPr>
                <w:rFonts w:hint="eastAsia" w:ascii="宋体" w:hAnsi="宋体"/>
                <w:color w:val="000000"/>
                <w:kern w:val="0"/>
                <w:sz w:val="22"/>
                <w:szCs w:val="22"/>
                <w:shd w:val="clear" w:color="auto" w:fill="FFFFFF"/>
              </w:rPr>
              <w:t>1</w:t>
            </w:r>
            <w:r>
              <w:rPr>
                <w:rFonts w:ascii="宋体" w:hAnsi="宋体"/>
                <w:color w:val="000000"/>
                <w:kern w:val="0"/>
                <w:sz w:val="22"/>
                <w:szCs w:val="22"/>
                <w:shd w:val="clear" w:color="auto" w:fill="FFFFFF"/>
              </w:rPr>
              <w:t>50元以下罚款；经检定不合格而继续使用的，责令其停止使用，可并处</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00元以下罚款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2"/>
                <w:szCs w:val="22"/>
              </w:rPr>
            </w:pPr>
          </w:p>
        </w:tc>
        <w:tc>
          <w:tcPr>
            <w:tcW w:w="2558"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olor w:val="000000"/>
                <w:kern w:val="0"/>
                <w:sz w:val="22"/>
                <w:szCs w:val="22"/>
                <w:shd w:val="clear" w:color="auto" w:fill="FFFFFF"/>
              </w:rPr>
            </w:pPr>
          </w:p>
        </w:tc>
        <w:tc>
          <w:tcPr>
            <w:tcW w:w="4395"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责令其停止使用，可并处</w:t>
            </w:r>
            <w:r>
              <w:rPr>
                <w:rFonts w:hint="eastAsia" w:ascii="宋体" w:hAnsi="宋体"/>
                <w:color w:val="000000"/>
                <w:kern w:val="0"/>
                <w:sz w:val="22"/>
                <w:szCs w:val="22"/>
                <w:shd w:val="clear" w:color="auto" w:fill="FFFFFF"/>
              </w:rPr>
              <w:t>1</w:t>
            </w:r>
            <w:r>
              <w:rPr>
                <w:rFonts w:ascii="宋体" w:hAnsi="宋体"/>
                <w:color w:val="000000"/>
                <w:kern w:val="0"/>
                <w:sz w:val="22"/>
                <w:szCs w:val="22"/>
                <w:shd w:val="clear" w:color="auto" w:fill="FFFFFF"/>
              </w:rPr>
              <w:t>50元</w:t>
            </w:r>
            <w:r>
              <w:rPr>
                <w:rFonts w:hint="eastAsia" w:ascii="宋体" w:hAnsi="宋体"/>
                <w:color w:val="000000"/>
                <w:kern w:val="0"/>
                <w:sz w:val="22"/>
                <w:szCs w:val="22"/>
                <w:shd w:val="clear" w:color="auto" w:fill="FFFFFF"/>
              </w:rPr>
              <w:t>以上3</w:t>
            </w:r>
            <w:r>
              <w:rPr>
                <w:rFonts w:ascii="宋体" w:hAnsi="宋体"/>
                <w:color w:val="000000"/>
                <w:kern w:val="0"/>
                <w:sz w:val="22"/>
                <w:szCs w:val="22"/>
                <w:shd w:val="clear" w:color="auto" w:fill="FFFFFF"/>
              </w:rPr>
              <w:t>50以下罚款；经检定不合格而继续使用的，责令其停止使用，可并处</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00元</w:t>
            </w:r>
            <w:r>
              <w:rPr>
                <w:rFonts w:hint="eastAsia" w:ascii="宋体" w:hAnsi="宋体"/>
                <w:color w:val="000000"/>
                <w:kern w:val="0"/>
                <w:sz w:val="22"/>
                <w:szCs w:val="22"/>
                <w:shd w:val="clear" w:color="auto" w:fill="FFFFFF"/>
              </w:rPr>
              <w:t>以上7</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2"/>
                <w:szCs w:val="22"/>
              </w:rPr>
            </w:pPr>
          </w:p>
        </w:tc>
        <w:tc>
          <w:tcPr>
            <w:tcW w:w="2558"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olor w:val="000000"/>
                <w:kern w:val="0"/>
                <w:sz w:val="22"/>
                <w:szCs w:val="22"/>
                <w:shd w:val="clear" w:color="auto" w:fill="FFFFFF"/>
              </w:rPr>
            </w:pPr>
          </w:p>
        </w:tc>
        <w:tc>
          <w:tcPr>
            <w:tcW w:w="4395"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责令其停止使用，可并处350元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500以下罚款；经检定不合格而继续使用的，责令其停止使用，可并处700元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4</w:t>
            </w:r>
          </w:p>
        </w:tc>
        <w:tc>
          <w:tcPr>
            <w:tcW w:w="2558"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属于强制检定的工作计量器具，未按照规定申请检定或超过检定周期而继续使用的</w:t>
            </w:r>
            <w:r>
              <w:rPr>
                <w:rFonts w:hint="eastAsia" w:ascii="宋体" w:hAnsi="宋体"/>
                <w:color w:val="000000"/>
                <w:kern w:val="0"/>
                <w:sz w:val="22"/>
                <w:szCs w:val="22"/>
                <w:shd w:val="clear" w:color="auto" w:fill="FFFFFF"/>
              </w:rPr>
              <w:t>。</w:t>
            </w:r>
          </w:p>
        </w:tc>
        <w:tc>
          <w:tcPr>
            <w:tcW w:w="4395" w:type="dxa"/>
            <w:vMerge w:val="restart"/>
            <w:tcBorders>
              <w:top w:val="nil"/>
              <w:left w:val="nil"/>
              <w:bottom w:val="single" w:color="auto" w:sz="4" w:space="0"/>
              <w:right w:val="single" w:color="auto" w:sz="4" w:space="0"/>
            </w:tcBorders>
            <w:vAlign w:val="center"/>
          </w:tcPr>
          <w:p>
            <w:pPr>
              <w:widowControl/>
              <w:ind w:firstLine="442" w:firstLineChars="200"/>
              <w:jc w:val="left"/>
              <w:rPr>
                <w:rFonts w:hint="eastAsia" w:ascii="Helvetica" w:hAnsi="Helvetica" w:cs="Helvetica"/>
                <w:color w:val="000000"/>
                <w:kern w:val="0"/>
              </w:rPr>
            </w:pPr>
            <w:r>
              <w:rPr>
                <w:rFonts w:ascii="宋体" w:hAnsi="宋体"/>
                <w:b/>
                <w:bCs/>
                <w:color w:val="000000"/>
                <w:kern w:val="0"/>
                <w:sz w:val="22"/>
                <w:szCs w:val="22"/>
                <w:shd w:val="clear" w:color="auto" w:fill="FFFFFF"/>
              </w:rPr>
              <w:t>第十二</w:t>
            </w:r>
            <w:r>
              <w:rPr>
                <w:rFonts w:hint="eastAsia" w:ascii="宋体" w:hAnsi="宋体"/>
                <w:b/>
                <w:bCs/>
                <w:color w:val="000000"/>
                <w:kern w:val="0"/>
                <w:sz w:val="22"/>
                <w:szCs w:val="22"/>
                <w:shd w:val="clear" w:color="auto" w:fill="FFFFFF"/>
              </w:rPr>
              <w:t>条第二项</w:t>
            </w:r>
            <w:r>
              <w:rPr>
                <w:rFonts w:hint="eastAsia" w:ascii="宋体" w:hAnsi="宋体"/>
                <w:color w:val="000000"/>
                <w:kern w:val="0"/>
                <w:sz w:val="22"/>
                <w:szCs w:val="22"/>
                <w:shd w:val="clear" w:color="auto" w:fill="FFFFFF"/>
              </w:rPr>
              <w:t xml:space="preserve"> </w:t>
            </w:r>
            <w:r>
              <w:rPr>
                <w:rFonts w:ascii="Helvetica" w:hAnsi="Helvetica" w:cs="Helvetica"/>
                <w:color w:val="000000"/>
                <w:kern w:val="0"/>
              </w:rPr>
              <w:t>使用计量器具违反计量法律、法规的，按以下规定处罚：</w:t>
            </w:r>
            <w:r>
              <w:rPr>
                <w:rFonts w:hint="eastAsia" w:ascii="Helvetica" w:hAnsi="Helvetica" w:cs="Helvetica"/>
                <w:color w:val="000000"/>
                <w:kern w:val="0"/>
              </w:rPr>
              <w:t>(</w:t>
            </w:r>
            <w:r>
              <w:rPr>
                <w:rFonts w:hint="eastAsia" w:ascii="宋体" w:hAnsi="宋体"/>
                <w:color w:val="000000"/>
                <w:kern w:val="0"/>
                <w:sz w:val="22"/>
                <w:szCs w:val="22"/>
                <w:shd w:val="clear" w:color="auto" w:fill="FFFFFF"/>
              </w:rPr>
              <w:t xml:space="preserve">二) </w:t>
            </w:r>
            <w:r>
              <w:rPr>
                <w:rFonts w:ascii="宋体" w:hAnsi="宋体"/>
                <w:color w:val="000000"/>
                <w:kern w:val="0"/>
                <w:sz w:val="22"/>
                <w:szCs w:val="22"/>
                <w:shd w:val="clear" w:color="auto" w:fill="FFFFFF"/>
              </w:rPr>
              <w:t>属于强制检定的工作计量器具，未按照规定申请检定或超过检定周期而继续使用的，责令其停止使用，可并处五百元以下罚款；经检定不合格而继续使用的，责令其停止使用，可并处一千元以下罚款。</w:t>
            </w: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544"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ascii="宋体" w:hAnsi="宋体"/>
                <w:color w:val="000000"/>
                <w:kern w:val="0"/>
                <w:sz w:val="22"/>
                <w:szCs w:val="22"/>
                <w:shd w:val="clear" w:color="auto" w:fill="FFFFFF"/>
              </w:rPr>
              <w:t>责令其停止使用，可并处</w:t>
            </w:r>
            <w:r>
              <w:rPr>
                <w:rFonts w:hint="eastAsia" w:ascii="宋体" w:hAnsi="宋体"/>
                <w:color w:val="000000"/>
                <w:kern w:val="0"/>
                <w:sz w:val="22"/>
                <w:szCs w:val="22"/>
                <w:shd w:val="clear" w:color="auto" w:fill="FFFFFF"/>
              </w:rPr>
              <w:t>1</w:t>
            </w:r>
            <w:r>
              <w:rPr>
                <w:rFonts w:ascii="宋体" w:hAnsi="宋体"/>
                <w:color w:val="000000"/>
                <w:kern w:val="0"/>
                <w:sz w:val="22"/>
                <w:szCs w:val="22"/>
                <w:shd w:val="clear" w:color="auto" w:fill="FFFFFF"/>
              </w:rPr>
              <w:t>50元以下罚款；经检定不合格而继续使用的，责令其停止使用，可并处</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00元以下罚款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责令其停止使用，可并处</w:t>
            </w:r>
            <w:r>
              <w:rPr>
                <w:rFonts w:hint="eastAsia" w:ascii="宋体" w:hAnsi="宋体"/>
                <w:color w:val="000000"/>
                <w:kern w:val="0"/>
                <w:sz w:val="22"/>
                <w:szCs w:val="22"/>
                <w:shd w:val="clear" w:color="auto" w:fill="FFFFFF"/>
              </w:rPr>
              <w:t>1</w:t>
            </w:r>
            <w:r>
              <w:rPr>
                <w:rFonts w:ascii="宋体" w:hAnsi="宋体"/>
                <w:color w:val="000000"/>
                <w:kern w:val="0"/>
                <w:sz w:val="22"/>
                <w:szCs w:val="22"/>
                <w:shd w:val="clear" w:color="auto" w:fill="FFFFFF"/>
              </w:rPr>
              <w:t>50元</w:t>
            </w:r>
            <w:r>
              <w:rPr>
                <w:rFonts w:hint="eastAsia" w:ascii="宋体" w:hAnsi="宋体"/>
                <w:color w:val="000000"/>
                <w:kern w:val="0"/>
                <w:sz w:val="22"/>
                <w:szCs w:val="22"/>
                <w:shd w:val="clear" w:color="auto" w:fill="FFFFFF"/>
              </w:rPr>
              <w:t>以上3</w:t>
            </w:r>
            <w:r>
              <w:rPr>
                <w:rFonts w:ascii="宋体" w:hAnsi="宋体"/>
                <w:color w:val="000000"/>
                <w:kern w:val="0"/>
                <w:sz w:val="22"/>
                <w:szCs w:val="22"/>
                <w:shd w:val="clear" w:color="auto" w:fill="FFFFFF"/>
              </w:rPr>
              <w:t>50以下罚款；经检定不合格而继续使用的，责令其停止使用，可并处</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00元</w:t>
            </w:r>
            <w:r>
              <w:rPr>
                <w:rFonts w:hint="eastAsia" w:ascii="宋体" w:hAnsi="宋体"/>
                <w:color w:val="000000"/>
                <w:kern w:val="0"/>
                <w:sz w:val="22"/>
                <w:szCs w:val="22"/>
                <w:shd w:val="clear" w:color="auto" w:fill="FFFFFF"/>
              </w:rPr>
              <w:t>以上7</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责令其停止使用，可并处350元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500以下罚款；经检定不合格而继续使用的，责令其停止使用，可并处700元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5</w:t>
            </w:r>
          </w:p>
        </w:tc>
        <w:tc>
          <w:tcPr>
            <w:tcW w:w="2558" w:type="dxa"/>
            <w:vMerge w:val="restart"/>
            <w:tcBorders>
              <w:top w:val="single" w:color="auto" w:sz="4" w:space="0"/>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属于非强制检定的计量器具，未按照规定自行定期检定或者送其他有权对社会开展检定工作的计量检定机构定期检定的</w:t>
            </w:r>
            <w:r>
              <w:rPr>
                <w:rFonts w:hint="eastAsia" w:ascii="宋体" w:hAnsi="宋体"/>
                <w:color w:val="000000"/>
                <w:kern w:val="0"/>
                <w:sz w:val="22"/>
                <w:szCs w:val="22"/>
                <w:shd w:val="clear" w:color="auto" w:fill="FFFFFF"/>
              </w:rPr>
              <w:t>。</w:t>
            </w:r>
          </w:p>
          <w:p>
            <w:pPr>
              <w:widowControl/>
              <w:ind w:firstLine="440" w:firstLineChars="200"/>
              <w:jc w:val="left"/>
              <w:rPr>
                <w:rFonts w:ascii="宋体" w:hAnsi="宋体"/>
                <w:color w:val="000000"/>
                <w:kern w:val="0"/>
                <w:sz w:val="22"/>
                <w:szCs w:val="22"/>
                <w:shd w:val="clear" w:color="auto" w:fill="FFFFFF"/>
              </w:rPr>
            </w:pPr>
          </w:p>
        </w:tc>
        <w:tc>
          <w:tcPr>
            <w:tcW w:w="4395" w:type="dxa"/>
            <w:vMerge w:val="restart"/>
            <w:tcBorders>
              <w:top w:val="single" w:color="auto" w:sz="4" w:space="0"/>
              <w:left w:val="nil"/>
              <w:bottom w:val="single" w:color="auto" w:sz="4" w:space="0"/>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ascii="宋体" w:hAnsi="宋体"/>
                <w:b/>
                <w:bCs/>
                <w:color w:val="000000"/>
                <w:kern w:val="0"/>
                <w:sz w:val="22"/>
                <w:szCs w:val="22"/>
                <w:shd w:val="clear" w:color="auto" w:fill="FFFFFF"/>
              </w:rPr>
              <w:t>第十二</w:t>
            </w:r>
            <w:r>
              <w:rPr>
                <w:rFonts w:hint="eastAsia" w:ascii="宋体" w:hAnsi="宋体"/>
                <w:b/>
                <w:bCs/>
                <w:color w:val="000000"/>
                <w:kern w:val="0"/>
                <w:sz w:val="22"/>
                <w:szCs w:val="22"/>
                <w:shd w:val="clear" w:color="auto" w:fill="FFFFFF"/>
              </w:rPr>
              <w:t>条第三项</w:t>
            </w:r>
            <w:r>
              <w:rPr>
                <w:rFonts w:hint="eastAsia" w:ascii="宋体" w:hAnsi="宋体"/>
                <w:color w:val="000000"/>
                <w:kern w:val="0"/>
                <w:sz w:val="22"/>
                <w:szCs w:val="22"/>
                <w:shd w:val="clear" w:color="auto" w:fill="FFFFFF"/>
              </w:rPr>
              <w:t xml:space="preserve"> </w:t>
            </w:r>
            <w:r>
              <w:rPr>
                <w:rFonts w:ascii="宋体" w:hAnsi="宋体"/>
                <w:color w:val="000000"/>
                <w:kern w:val="0"/>
                <w:sz w:val="22"/>
                <w:szCs w:val="22"/>
                <w:shd w:val="clear" w:color="auto" w:fill="FFFFFF"/>
              </w:rPr>
              <w:t>使用计量器具违反计量法律、法规的，按以下规定处罚</w:t>
            </w:r>
            <w:r>
              <w:rPr>
                <w:rFonts w:hint="eastAsia" w:ascii="宋体" w:hAnsi="宋体"/>
                <w:color w:val="000000"/>
                <w:kern w:val="0"/>
                <w:sz w:val="22"/>
                <w:szCs w:val="22"/>
                <w:shd w:val="clear" w:color="auto" w:fill="FFFFFF"/>
              </w:rPr>
              <w:t>：(三)</w:t>
            </w:r>
            <w:r>
              <w:rPr>
                <w:rFonts w:ascii="宋体" w:hAnsi="宋体"/>
                <w:color w:val="000000"/>
                <w:kern w:val="0"/>
                <w:sz w:val="22"/>
                <w:szCs w:val="22"/>
                <w:shd w:val="clear" w:color="auto" w:fill="FFFFFF"/>
              </w:rPr>
              <w:t>属于非强制检定的计量器具，未按照规定自行定期检定或者送其他有权对社会开展检定工作的计量检定机构定期检定的，责令其停止使用，可并处二百元以下罚款；经检定不合格而继续使用的，责令其停止使用，可并处五百元以下罚款。</w:t>
            </w: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责令停止使用，可并处</w:t>
            </w:r>
            <w:r>
              <w:rPr>
                <w:rFonts w:hint="eastAsia" w:ascii="宋体" w:hAnsi="宋体"/>
                <w:color w:val="000000"/>
                <w:kern w:val="0"/>
                <w:sz w:val="22"/>
                <w:szCs w:val="22"/>
                <w:shd w:val="clear" w:color="auto" w:fill="FFFFFF"/>
              </w:rPr>
              <w:t>6</w:t>
            </w:r>
            <w:r>
              <w:rPr>
                <w:rFonts w:ascii="宋体" w:hAnsi="宋体"/>
                <w:color w:val="000000"/>
                <w:kern w:val="0"/>
                <w:sz w:val="22"/>
                <w:szCs w:val="22"/>
                <w:shd w:val="clear" w:color="auto" w:fill="FFFFFF"/>
              </w:rPr>
              <w:t>0元以下罚款；经检定不合格而继续使用的，责令停止使用，可并处</w:t>
            </w:r>
            <w:r>
              <w:rPr>
                <w:rFonts w:hint="eastAsia" w:ascii="宋体" w:hAnsi="宋体"/>
                <w:color w:val="000000"/>
                <w:kern w:val="0"/>
                <w:sz w:val="22"/>
                <w:szCs w:val="22"/>
                <w:shd w:val="clear" w:color="auto" w:fill="FFFFFF"/>
              </w:rPr>
              <w:t>1</w:t>
            </w:r>
            <w:r>
              <w:rPr>
                <w:rFonts w:ascii="宋体" w:hAnsi="宋体"/>
                <w:color w:val="000000"/>
                <w:kern w:val="0"/>
                <w:sz w:val="22"/>
                <w:szCs w:val="22"/>
                <w:shd w:val="clear" w:color="auto" w:fill="FFFFFF"/>
              </w:rPr>
              <w:t>50元以下罚款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责令停止使用，可并处</w:t>
            </w:r>
            <w:r>
              <w:rPr>
                <w:rFonts w:hint="eastAsia" w:ascii="宋体" w:hAnsi="宋体"/>
                <w:color w:val="000000"/>
                <w:kern w:val="0"/>
                <w:sz w:val="22"/>
                <w:szCs w:val="22"/>
                <w:shd w:val="clear" w:color="auto" w:fill="FFFFFF"/>
              </w:rPr>
              <w:t>6</w:t>
            </w:r>
            <w:r>
              <w:rPr>
                <w:rFonts w:ascii="宋体" w:hAnsi="宋体"/>
                <w:color w:val="000000"/>
                <w:kern w:val="0"/>
                <w:sz w:val="22"/>
                <w:szCs w:val="22"/>
                <w:shd w:val="clear" w:color="auto" w:fill="FFFFFF"/>
              </w:rPr>
              <w:t>0</w:t>
            </w:r>
            <w:r>
              <w:rPr>
                <w:rFonts w:hint="eastAsia" w:ascii="宋体" w:hAnsi="宋体"/>
                <w:color w:val="000000"/>
                <w:kern w:val="0"/>
                <w:sz w:val="22"/>
                <w:szCs w:val="22"/>
                <w:shd w:val="clear" w:color="auto" w:fill="FFFFFF"/>
              </w:rPr>
              <w:t>元以上1</w:t>
            </w:r>
            <w:r>
              <w:rPr>
                <w:rFonts w:ascii="宋体" w:hAnsi="宋体"/>
                <w:color w:val="000000"/>
                <w:kern w:val="0"/>
                <w:sz w:val="22"/>
                <w:szCs w:val="22"/>
                <w:shd w:val="clear" w:color="auto" w:fill="FFFFFF"/>
              </w:rPr>
              <w:t>40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以下罚款；经检定不合格而继续使用的，责令停止使用，可并处</w:t>
            </w:r>
            <w:r>
              <w:rPr>
                <w:rFonts w:hint="eastAsia" w:ascii="宋体" w:hAnsi="宋体"/>
                <w:color w:val="000000"/>
                <w:kern w:val="0"/>
                <w:sz w:val="22"/>
                <w:szCs w:val="22"/>
                <w:shd w:val="clear" w:color="auto" w:fill="FFFFFF"/>
              </w:rPr>
              <w:t>1</w:t>
            </w:r>
            <w:r>
              <w:rPr>
                <w:rFonts w:ascii="宋体" w:hAnsi="宋体"/>
                <w:color w:val="000000"/>
                <w:kern w:val="0"/>
                <w:sz w:val="22"/>
                <w:szCs w:val="22"/>
                <w:shd w:val="clear" w:color="auto" w:fill="FFFFFF"/>
              </w:rPr>
              <w:t>50元</w:t>
            </w:r>
            <w:r>
              <w:rPr>
                <w:rFonts w:hint="eastAsia" w:ascii="宋体" w:hAnsi="宋体"/>
                <w:color w:val="000000"/>
                <w:kern w:val="0"/>
                <w:sz w:val="22"/>
                <w:szCs w:val="22"/>
                <w:shd w:val="clear" w:color="auto" w:fill="FFFFFF"/>
              </w:rPr>
              <w:t>以上3</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责令停止使用，可并处140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200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以下罚款；经检定不合格而继续使用的，责令停止使用，可并处350元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500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6</w:t>
            </w:r>
          </w:p>
        </w:tc>
        <w:tc>
          <w:tcPr>
            <w:tcW w:w="2558" w:type="dxa"/>
            <w:vMerge w:val="restart"/>
            <w:tcBorders>
              <w:top w:val="single" w:color="auto" w:sz="4" w:space="0"/>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使用不合格的计量器具给国家或消费者造成损失的</w:t>
            </w:r>
            <w:r>
              <w:rPr>
                <w:rFonts w:hint="eastAsia" w:ascii="宋体" w:hAnsi="宋体"/>
                <w:color w:val="000000"/>
                <w:kern w:val="0"/>
                <w:sz w:val="22"/>
                <w:szCs w:val="22"/>
                <w:shd w:val="clear" w:color="auto" w:fill="FFFFFF"/>
              </w:rPr>
              <w:t>。</w:t>
            </w:r>
          </w:p>
        </w:tc>
        <w:tc>
          <w:tcPr>
            <w:tcW w:w="4395" w:type="dxa"/>
            <w:vMerge w:val="restart"/>
            <w:tcBorders>
              <w:top w:val="single" w:color="auto" w:sz="4" w:space="0"/>
              <w:left w:val="nil"/>
              <w:bottom w:val="single" w:color="auto" w:sz="4" w:space="0"/>
              <w:right w:val="single" w:color="auto" w:sz="4" w:space="0"/>
            </w:tcBorders>
            <w:vAlign w:val="center"/>
          </w:tcPr>
          <w:p>
            <w:pPr>
              <w:widowControl/>
              <w:ind w:firstLine="442" w:firstLineChars="200"/>
              <w:rPr>
                <w:rFonts w:hint="eastAsia" w:ascii="宋体" w:hAnsi="宋体"/>
                <w:color w:val="000000"/>
                <w:kern w:val="0"/>
                <w:sz w:val="22"/>
                <w:szCs w:val="22"/>
                <w:shd w:val="clear" w:color="auto" w:fill="FFFFFF"/>
              </w:rPr>
            </w:pPr>
            <w:r>
              <w:rPr>
                <w:rFonts w:ascii="宋体" w:hAnsi="宋体"/>
                <w:b/>
                <w:bCs/>
                <w:color w:val="000000"/>
                <w:kern w:val="0"/>
                <w:sz w:val="22"/>
                <w:szCs w:val="22"/>
                <w:shd w:val="clear" w:color="auto" w:fill="FFFFFF"/>
              </w:rPr>
              <w:t>第十二</w:t>
            </w:r>
            <w:r>
              <w:rPr>
                <w:rFonts w:hint="eastAsia" w:ascii="宋体" w:hAnsi="宋体"/>
                <w:b/>
                <w:bCs/>
                <w:color w:val="000000"/>
                <w:kern w:val="0"/>
                <w:sz w:val="22"/>
                <w:szCs w:val="22"/>
                <w:shd w:val="clear" w:color="auto" w:fill="FFFFFF"/>
              </w:rPr>
              <w:t>条第五项</w:t>
            </w:r>
            <w:r>
              <w:rPr>
                <w:rFonts w:hint="eastAsia" w:ascii="宋体" w:hAnsi="宋体"/>
                <w:color w:val="000000"/>
                <w:kern w:val="0"/>
                <w:sz w:val="22"/>
                <w:szCs w:val="22"/>
                <w:shd w:val="clear" w:color="auto" w:fill="FFFFFF"/>
              </w:rPr>
              <w:t xml:space="preserve"> </w:t>
            </w:r>
            <w:r>
              <w:rPr>
                <w:rFonts w:ascii="宋体" w:hAnsi="宋体"/>
                <w:color w:val="000000"/>
                <w:kern w:val="0"/>
                <w:sz w:val="22"/>
                <w:szCs w:val="22"/>
                <w:shd w:val="clear" w:color="auto" w:fill="FFFFFF"/>
              </w:rPr>
              <w:t>使用计量器具违反计量法律、法规的，按以下规定处罚：</w:t>
            </w:r>
            <w:r>
              <w:rPr>
                <w:rFonts w:hint="eastAsia" w:ascii="宋体" w:hAnsi="宋体"/>
                <w:color w:val="000000"/>
                <w:kern w:val="0"/>
                <w:sz w:val="22"/>
                <w:szCs w:val="22"/>
                <w:shd w:val="clear" w:color="auto" w:fill="FFFFFF"/>
              </w:rPr>
              <w:t>(五)</w:t>
            </w:r>
            <w:r>
              <w:rPr>
                <w:rFonts w:ascii="宋体" w:hAnsi="宋体"/>
                <w:color w:val="000000"/>
                <w:kern w:val="0"/>
                <w:sz w:val="22"/>
                <w:szCs w:val="22"/>
                <w:shd w:val="clear" w:color="auto" w:fill="FFFFFF"/>
              </w:rPr>
              <w:t>使用不合格的计量器具给国家或消费者造成损失的，责令赔偿损失，没收计量器具和全部违法所得，可并处二千元以下罚款。</w:t>
            </w: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责令赔偿损失，没收计量器具和全部违法所得，可并处</w:t>
            </w:r>
            <w:r>
              <w:rPr>
                <w:rFonts w:hint="eastAsia" w:ascii="宋体" w:hAnsi="宋体"/>
                <w:color w:val="000000"/>
                <w:kern w:val="0"/>
                <w:sz w:val="22"/>
                <w:szCs w:val="22"/>
                <w:shd w:val="clear" w:color="auto" w:fill="FFFFFF"/>
              </w:rPr>
              <w:t>6</w:t>
            </w:r>
            <w:r>
              <w:rPr>
                <w:rFonts w:ascii="宋体" w:hAnsi="宋体"/>
                <w:color w:val="000000"/>
                <w:kern w:val="0"/>
                <w:sz w:val="22"/>
                <w:szCs w:val="22"/>
                <w:shd w:val="clear" w:color="auto" w:fill="FFFFFF"/>
              </w:rPr>
              <w:t>00元以下罚款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责令赔偿损失，没收计量器具和全部违法所得，可并处</w:t>
            </w:r>
            <w:r>
              <w:rPr>
                <w:rFonts w:hint="eastAsia" w:ascii="宋体" w:hAnsi="宋体"/>
                <w:color w:val="000000"/>
                <w:kern w:val="0"/>
                <w:sz w:val="22"/>
                <w:szCs w:val="22"/>
                <w:shd w:val="clear" w:color="auto" w:fill="FFFFFF"/>
              </w:rPr>
              <w:t>6</w:t>
            </w:r>
            <w:r>
              <w:rPr>
                <w:rFonts w:ascii="宋体" w:hAnsi="宋体"/>
                <w:color w:val="000000"/>
                <w:kern w:val="0"/>
                <w:sz w:val="22"/>
                <w:szCs w:val="22"/>
                <w:shd w:val="clear" w:color="auto" w:fill="FFFFFF"/>
              </w:rPr>
              <w:t>00元</w:t>
            </w:r>
            <w:r>
              <w:rPr>
                <w:rFonts w:hint="eastAsia" w:ascii="宋体" w:hAnsi="宋体"/>
                <w:color w:val="000000"/>
                <w:kern w:val="0"/>
                <w:sz w:val="22"/>
                <w:szCs w:val="22"/>
                <w:shd w:val="clear" w:color="auto" w:fill="FFFFFF"/>
              </w:rPr>
              <w:t>以上1</w:t>
            </w:r>
            <w:r>
              <w:rPr>
                <w:rFonts w:ascii="宋体" w:hAnsi="宋体"/>
                <w:color w:val="000000"/>
                <w:kern w:val="0"/>
                <w:sz w:val="22"/>
                <w:szCs w:val="22"/>
                <w:shd w:val="clear" w:color="auto" w:fill="FFFFFF"/>
              </w:rPr>
              <w:t>400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责令赔偿损失，没收计量器具和全部违法所得，可并处1400元</w:t>
            </w:r>
            <w:r>
              <w:rPr>
                <w:rFonts w:hint="eastAsia" w:ascii="宋体" w:hAnsi="宋体"/>
                <w:color w:val="000000"/>
                <w:kern w:val="0"/>
                <w:sz w:val="22"/>
                <w:szCs w:val="22"/>
                <w:shd w:val="clear" w:color="auto" w:fill="FFFFFF"/>
              </w:rPr>
              <w:t>上</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7</w:t>
            </w:r>
          </w:p>
        </w:tc>
        <w:tc>
          <w:tcPr>
            <w:tcW w:w="2558" w:type="dxa"/>
            <w:vMerge w:val="restart"/>
            <w:tcBorders>
              <w:top w:val="single" w:color="auto" w:sz="4" w:space="0"/>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使用以欺骗消费者为目的的计量器具或者破坏计量器具准确度、伪造数据，给国家或消费者造成损失的</w:t>
            </w:r>
            <w:r>
              <w:rPr>
                <w:rFonts w:hint="eastAsia" w:ascii="宋体" w:hAnsi="宋体"/>
                <w:color w:val="000000"/>
                <w:kern w:val="0"/>
                <w:sz w:val="22"/>
                <w:szCs w:val="22"/>
                <w:shd w:val="clear" w:color="auto" w:fill="FFFFFF"/>
              </w:rPr>
              <w:t>。</w:t>
            </w:r>
          </w:p>
        </w:tc>
        <w:tc>
          <w:tcPr>
            <w:tcW w:w="4395" w:type="dxa"/>
            <w:vMerge w:val="restart"/>
            <w:tcBorders>
              <w:top w:val="single" w:color="auto" w:sz="4" w:space="0"/>
              <w:left w:val="nil"/>
              <w:bottom w:val="single" w:color="auto" w:sz="4" w:space="0"/>
              <w:right w:val="single" w:color="auto" w:sz="4" w:space="0"/>
            </w:tcBorders>
            <w:vAlign w:val="center"/>
          </w:tcPr>
          <w:p>
            <w:pPr>
              <w:widowControl/>
              <w:ind w:firstLine="442" w:firstLineChars="200"/>
              <w:rPr>
                <w:rFonts w:hint="eastAsia" w:ascii="宋体" w:hAnsi="宋体"/>
                <w:color w:val="000000"/>
                <w:kern w:val="0"/>
                <w:sz w:val="22"/>
                <w:szCs w:val="22"/>
                <w:shd w:val="clear" w:color="auto" w:fill="FFFFFF"/>
              </w:rPr>
            </w:pPr>
            <w:r>
              <w:rPr>
                <w:rFonts w:ascii="宋体" w:hAnsi="宋体"/>
                <w:b/>
                <w:bCs/>
                <w:color w:val="000000"/>
                <w:kern w:val="0"/>
                <w:sz w:val="22"/>
                <w:szCs w:val="22"/>
                <w:shd w:val="clear" w:color="auto" w:fill="FFFFFF"/>
              </w:rPr>
              <w:t>第十二</w:t>
            </w:r>
            <w:r>
              <w:rPr>
                <w:rFonts w:hint="eastAsia" w:ascii="宋体" w:hAnsi="宋体"/>
                <w:b/>
                <w:bCs/>
                <w:color w:val="000000"/>
                <w:kern w:val="0"/>
                <w:sz w:val="22"/>
                <w:szCs w:val="22"/>
                <w:shd w:val="clear" w:color="auto" w:fill="FFFFFF"/>
              </w:rPr>
              <w:t xml:space="preserve">条第六项 </w:t>
            </w:r>
            <w:r>
              <w:rPr>
                <w:rFonts w:ascii="宋体" w:hAnsi="宋体"/>
                <w:color w:val="000000"/>
                <w:kern w:val="0"/>
                <w:sz w:val="22"/>
                <w:szCs w:val="22"/>
                <w:shd w:val="clear" w:color="auto" w:fill="FFFFFF"/>
              </w:rPr>
              <w:t>使用计量器具违反计量法律、法规的，按以下规定处罚</w:t>
            </w:r>
            <w:r>
              <w:rPr>
                <w:rFonts w:hint="eastAsia" w:ascii="宋体" w:hAnsi="宋体"/>
                <w:color w:val="000000"/>
                <w:kern w:val="0"/>
                <w:sz w:val="22"/>
                <w:szCs w:val="22"/>
                <w:shd w:val="clear" w:color="auto" w:fill="FFFFFF"/>
              </w:rPr>
              <w:t>：（六）</w:t>
            </w:r>
            <w:r>
              <w:rPr>
                <w:rFonts w:ascii="宋体" w:hAnsi="宋体"/>
                <w:color w:val="000000"/>
                <w:kern w:val="0"/>
                <w:sz w:val="22"/>
                <w:szCs w:val="22"/>
                <w:shd w:val="clear" w:color="auto" w:fill="FFFFFF"/>
              </w:rPr>
              <w:t>使用以欺骗消费者为目的的计量器具或者破坏计量器具准确度、伪造数据，给国家或消费者造成损失的，责令赔偿损失，没收计量器具和全部违法所得，可并处二千元以下罚款；构成犯罪的，依法追究刑事责任。</w:t>
            </w: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责令赔偿损失，没收计量器具和全部违法所得，可并处</w:t>
            </w:r>
            <w:r>
              <w:rPr>
                <w:rFonts w:hint="eastAsia" w:ascii="宋体" w:hAnsi="宋体"/>
                <w:color w:val="000000"/>
                <w:kern w:val="0"/>
                <w:sz w:val="22"/>
                <w:szCs w:val="22"/>
                <w:shd w:val="clear" w:color="auto" w:fill="FFFFFF"/>
              </w:rPr>
              <w:t>6</w:t>
            </w:r>
            <w:r>
              <w:rPr>
                <w:rFonts w:ascii="宋体" w:hAnsi="宋体"/>
                <w:color w:val="000000"/>
                <w:kern w:val="0"/>
                <w:sz w:val="22"/>
                <w:szCs w:val="22"/>
                <w:shd w:val="clear" w:color="auto" w:fill="FFFFFF"/>
              </w:rPr>
              <w:t>00元以下罚款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责令赔偿损失，没收计量器具和全部违法所得，可并处</w:t>
            </w:r>
            <w:r>
              <w:rPr>
                <w:rFonts w:hint="eastAsia" w:ascii="宋体" w:hAnsi="宋体"/>
                <w:color w:val="000000"/>
                <w:kern w:val="0"/>
                <w:sz w:val="22"/>
                <w:szCs w:val="22"/>
                <w:shd w:val="clear" w:color="auto" w:fill="FFFFFF"/>
              </w:rPr>
              <w:t>6</w:t>
            </w:r>
            <w:r>
              <w:rPr>
                <w:rFonts w:ascii="宋体" w:hAnsi="宋体"/>
                <w:color w:val="000000"/>
                <w:kern w:val="0"/>
                <w:sz w:val="22"/>
                <w:szCs w:val="22"/>
                <w:shd w:val="clear" w:color="auto" w:fill="FFFFFF"/>
              </w:rPr>
              <w:t>00元</w:t>
            </w:r>
            <w:r>
              <w:rPr>
                <w:rFonts w:hint="eastAsia" w:ascii="宋体" w:hAnsi="宋体"/>
                <w:color w:val="000000"/>
                <w:kern w:val="0"/>
                <w:sz w:val="22"/>
                <w:szCs w:val="22"/>
                <w:shd w:val="clear" w:color="auto" w:fill="FFFFFF"/>
              </w:rPr>
              <w:t>以上1</w:t>
            </w:r>
            <w:r>
              <w:rPr>
                <w:rFonts w:ascii="宋体" w:hAnsi="宋体"/>
                <w:color w:val="000000"/>
                <w:kern w:val="0"/>
                <w:sz w:val="22"/>
                <w:szCs w:val="22"/>
                <w:shd w:val="clear" w:color="auto" w:fill="FFFFFF"/>
              </w:rPr>
              <w:t>400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责令赔偿损失，没收计量器具和全部违法所得，可并处1400元</w:t>
            </w:r>
            <w:r>
              <w:rPr>
                <w:rFonts w:hint="eastAsia" w:ascii="宋体" w:hAnsi="宋体"/>
                <w:color w:val="000000"/>
                <w:kern w:val="0"/>
                <w:sz w:val="22"/>
                <w:szCs w:val="22"/>
                <w:shd w:val="clear" w:color="auto" w:fill="FFFFFF"/>
              </w:rPr>
              <w:t>上</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构成犯罪的，依法追究刑事责任</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8</w:t>
            </w:r>
          </w:p>
        </w:tc>
        <w:tc>
          <w:tcPr>
            <w:tcW w:w="2558" w:type="dxa"/>
            <w:vMerge w:val="restart"/>
            <w:tcBorders>
              <w:top w:val="single" w:color="auto" w:sz="4" w:space="0"/>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进口计量器具，以及外商(含外国制造商、经销商)或其代理人在中国销售计量器具，未经省、自治区、直辖市人民政府计量行政部门批准，进口、销售国务院规定废除的非法定计量单位的计量器具或国务院禁止使用的其他计量器具的</w:t>
            </w:r>
            <w:r>
              <w:rPr>
                <w:rFonts w:hint="eastAsia" w:ascii="宋体" w:hAnsi="宋体"/>
                <w:color w:val="000000"/>
                <w:kern w:val="0"/>
                <w:sz w:val="22"/>
                <w:szCs w:val="22"/>
                <w:shd w:val="clear" w:color="auto" w:fill="FFFFFF"/>
              </w:rPr>
              <w:t>。</w:t>
            </w:r>
          </w:p>
        </w:tc>
        <w:tc>
          <w:tcPr>
            <w:tcW w:w="4395" w:type="dxa"/>
            <w:vMerge w:val="restart"/>
            <w:tcBorders>
              <w:top w:val="single" w:color="auto" w:sz="4" w:space="0"/>
              <w:left w:val="nil"/>
              <w:bottom w:val="single" w:color="auto" w:sz="4" w:space="0"/>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ascii="宋体" w:hAnsi="宋体"/>
                <w:b/>
                <w:bCs/>
                <w:color w:val="000000"/>
                <w:kern w:val="0"/>
                <w:sz w:val="22"/>
                <w:szCs w:val="22"/>
                <w:shd w:val="clear" w:color="auto" w:fill="FFFFFF"/>
              </w:rPr>
              <w:t>第十三条</w:t>
            </w:r>
            <w:r>
              <w:rPr>
                <w:rFonts w:hint="eastAsia" w:ascii="宋体" w:hAnsi="宋体"/>
                <w:b/>
                <w:bCs/>
                <w:color w:val="000000"/>
                <w:kern w:val="0"/>
                <w:sz w:val="22"/>
                <w:szCs w:val="22"/>
                <w:shd w:val="clear" w:color="auto" w:fill="FFFFFF"/>
              </w:rPr>
              <w:t>第一项</w:t>
            </w:r>
            <w:r>
              <w:rPr>
                <w:rFonts w:ascii="宋体" w:hAnsi="宋体"/>
                <w:color w:val="000000"/>
                <w:kern w:val="0"/>
                <w:sz w:val="22"/>
                <w:szCs w:val="22"/>
                <w:shd w:val="clear" w:color="auto" w:fill="FFFFFF"/>
              </w:rPr>
              <w:t xml:space="preserve"> 进口计量器具，以及外商(含外国制造商、经销商)或其代理人在中国销售计量器具，违反计量法律、法规的，按以下规定处罚：(一)未经省、自治区、直辖市人民政府计量行政部门批准，进口、销售国务院规定废除的非法定计量单位的计量器具或国务院禁止使用的其他计量器具的，责令其停止进口、销售，没收计量器具和全部违法所得，可并处相当其违法所得百分之十至百分之五十的罚款。</w:t>
            </w: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责令其停止进口、销售，没收计量器具和全部违法所得，可并处相当其违法所得</w:t>
            </w:r>
            <w:r>
              <w:rPr>
                <w:rFonts w:hint="eastAsia" w:ascii="宋体" w:hAnsi="宋体"/>
                <w:color w:val="000000"/>
                <w:kern w:val="0"/>
                <w:sz w:val="22"/>
                <w:szCs w:val="22"/>
                <w:shd w:val="clear" w:color="auto" w:fill="FFFFFF"/>
              </w:rPr>
              <w:t>1</w:t>
            </w:r>
            <w:r>
              <w:rPr>
                <w:rFonts w:ascii="宋体" w:hAnsi="宋体"/>
                <w:color w:val="000000"/>
                <w:kern w:val="0"/>
                <w:sz w:val="22"/>
                <w:szCs w:val="22"/>
                <w:shd w:val="clear" w:color="auto" w:fill="FFFFFF"/>
              </w:rPr>
              <w:t>0</w:t>
            </w:r>
            <w:r>
              <w:rPr>
                <w:rFonts w:hint="eastAsia" w:ascii="宋体" w:hAnsi="宋体"/>
                <w:color w:val="000000"/>
                <w:kern w:val="0"/>
                <w:sz w:val="22"/>
                <w:szCs w:val="22"/>
                <w:shd w:val="clear" w:color="auto" w:fill="FFFFFF"/>
              </w:rPr>
              <w:t>%至2</w:t>
            </w:r>
            <w:r>
              <w:rPr>
                <w:rFonts w:ascii="宋体" w:hAnsi="宋体"/>
                <w:color w:val="000000"/>
                <w:kern w:val="0"/>
                <w:sz w:val="22"/>
                <w:szCs w:val="22"/>
                <w:shd w:val="clear" w:color="auto" w:fill="FFFFFF"/>
              </w:rPr>
              <w:t>2</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责令其停止进口、销售，没收计量器具和全部违法所得，可并处相当其违法所得22</w:t>
            </w:r>
            <w:r>
              <w:rPr>
                <w:rFonts w:hint="eastAsia" w:ascii="宋体" w:hAnsi="宋体"/>
                <w:color w:val="000000"/>
                <w:kern w:val="0"/>
                <w:sz w:val="22"/>
                <w:szCs w:val="22"/>
                <w:shd w:val="clear" w:color="auto" w:fill="FFFFFF"/>
              </w:rPr>
              <w:t>%至</w:t>
            </w:r>
            <w:r>
              <w:rPr>
                <w:rFonts w:ascii="宋体" w:hAnsi="宋体"/>
                <w:color w:val="000000"/>
                <w:kern w:val="0"/>
                <w:sz w:val="22"/>
                <w:szCs w:val="22"/>
                <w:shd w:val="clear" w:color="auto" w:fill="FFFFFF"/>
              </w:rPr>
              <w:t>38</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责令其停止进口、销售，没收计量器具和全部违法所得，可并处相当其违法所得38</w:t>
            </w:r>
            <w:r>
              <w:rPr>
                <w:rFonts w:hint="eastAsia" w:ascii="宋体" w:hAnsi="宋体"/>
                <w:color w:val="000000"/>
                <w:kern w:val="0"/>
                <w:sz w:val="22"/>
                <w:szCs w:val="22"/>
                <w:shd w:val="clear" w:color="auto" w:fill="FFFFFF"/>
              </w:rPr>
              <w:t>%至</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9</w:t>
            </w:r>
          </w:p>
        </w:tc>
        <w:tc>
          <w:tcPr>
            <w:tcW w:w="2558" w:type="dxa"/>
            <w:vMerge w:val="restart"/>
            <w:tcBorders>
              <w:top w:val="single" w:color="auto" w:sz="4" w:space="0"/>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进口计量器具，以及外商(含外国制造商、经销商)或其代理人在中国销售计量器具，进口、销售列入《中华人民共和国进口计量器具型式审查目录》内的计量器具，未经国务院计量行政部门型式批准的</w:t>
            </w:r>
            <w:r>
              <w:rPr>
                <w:rFonts w:hint="eastAsia" w:ascii="宋体" w:hAnsi="宋体"/>
                <w:color w:val="000000"/>
                <w:kern w:val="0"/>
                <w:sz w:val="22"/>
                <w:szCs w:val="22"/>
                <w:shd w:val="clear" w:color="auto" w:fill="FFFFFF"/>
              </w:rPr>
              <w:t>。</w:t>
            </w:r>
          </w:p>
        </w:tc>
        <w:tc>
          <w:tcPr>
            <w:tcW w:w="4395" w:type="dxa"/>
            <w:vMerge w:val="restart"/>
            <w:tcBorders>
              <w:top w:val="single" w:color="auto" w:sz="4" w:space="0"/>
              <w:left w:val="nil"/>
              <w:bottom w:val="single" w:color="auto" w:sz="4" w:space="0"/>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ascii="宋体" w:hAnsi="宋体"/>
                <w:b/>
                <w:bCs/>
                <w:color w:val="000000"/>
                <w:kern w:val="0"/>
                <w:sz w:val="22"/>
                <w:szCs w:val="22"/>
                <w:shd w:val="clear" w:color="auto" w:fill="FFFFFF"/>
              </w:rPr>
              <w:t>第十三条</w:t>
            </w:r>
            <w:r>
              <w:rPr>
                <w:rFonts w:hint="eastAsia" w:ascii="宋体" w:hAnsi="宋体"/>
                <w:b/>
                <w:bCs/>
                <w:color w:val="000000"/>
                <w:kern w:val="0"/>
                <w:sz w:val="22"/>
                <w:szCs w:val="22"/>
                <w:shd w:val="clear" w:color="auto" w:fill="FFFFFF"/>
              </w:rPr>
              <w:t>第二项</w:t>
            </w:r>
            <w:r>
              <w:rPr>
                <w:rFonts w:ascii="宋体" w:hAnsi="宋体"/>
                <w:color w:val="000000"/>
                <w:kern w:val="0"/>
                <w:sz w:val="22"/>
                <w:szCs w:val="22"/>
                <w:shd w:val="clear" w:color="auto" w:fill="FFFFFF"/>
              </w:rPr>
              <w:t xml:space="preserve"> 进口计量器具，以及外商(含外国制造商、经销商)或其代理人在中国销售计量器具，违反计量法律、法规的，按以下规定处罚：(二)进口、销售列入《中华人民共和国进口计量器具型式审查目录》内的计量器具，未经国务院计量行政部门型式批准的，封存计量器具，责令其补办型式批准手续，没收全部违法所得，可并处相当其进口额或销售额百分之三十以下的罚款。</w:t>
            </w: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责令其补办型式批准手续，没收全部违法所得，可并处相当其进口额或销售额</w:t>
            </w:r>
            <w:r>
              <w:rPr>
                <w:rFonts w:hint="eastAsia" w:ascii="宋体" w:hAnsi="宋体"/>
                <w:color w:val="000000"/>
                <w:kern w:val="0"/>
                <w:sz w:val="22"/>
                <w:szCs w:val="22"/>
                <w:shd w:val="clear" w:color="auto" w:fill="FFFFFF"/>
              </w:rPr>
              <w:t>9%</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责令其补办型式批准手续，没收全部违法所得，可并处相当其进口额或销售额</w:t>
            </w:r>
            <w:r>
              <w:rPr>
                <w:rFonts w:hint="eastAsia" w:ascii="宋体" w:hAnsi="宋体"/>
                <w:color w:val="000000"/>
                <w:kern w:val="0"/>
                <w:sz w:val="22"/>
                <w:szCs w:val="22"/>
                <w:shd w:val="clear" w:color="auto" w:fill="FFFFFF"/>
              </w:rPr>
              <w:t>9%以上</w:t>
            </w:r>
            <w:r>
              <w:rPr>
                <w:rFonts w:ascii="宋体" w:hAnsi="宋体"/>
                <w:color w:val="000000"/>
                <w:kern w:val="0"/>
                <w:sz w:val="22"/>
                <w:szCs w:val="22"/>
                <w:shd w:val="clear" w:color="auto" w:fill="FFFFFF"/>
              </w:rPr>
              <w:t>21</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责令其补办型式批准手续，没收全部违法所得，可并处相当其进口额或销售额21</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30</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10</w:t>
            </w:r>
          </w:p>
        </w:tc>
        <w:tc>
          <w:tcPr>
            <w:tcW w:w="2558" w:type="dxa"/>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未经批准制造国务院规定废除的非法定计量单位的计量器具和国务院禁止使用的其他计量器具的</w:t>
            </w:r>
            <w:r>
              <w:rPr>
                <w:rFonts w:hint="eastAsia" w:ascii="宋体" w:hAnsi="宋体"/>
                <w:color w:val="000000"/>
                <w:kern w:val="0"/>
                <w:sz w:val="22"/>
                <w:szCs w:val="22"/>
                <w:shd w:val="clear" w:color="auto" w:fill="FFFFFF"/>
              </w:rPr>
              <w:t>。</w:t>
            </w:r>
          </w:p>
        </w:tc>
        <w:tc>
          <w:tcPr>
            <w:tcW w:w="4395" w:type="dxa"/>
            <w:vMerge w:val="restart"/>
            <w:tcBorders>
              <w:top w:val="single" w:color="auto" w:sz="4" w:space="0"/>
              <w:left w:val="nil"/>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ascii="宋体" w:hAnsi="宋体"/>
                <w:b/>
                <w:bCs/>
                <w:color w:val="000000"/>
                <w:kern w:val="0"/>
                <w:sz w:val="22"/>
                <w:szCs w:val="22"/>
                <w:shd w:val="clear" w:color="auto" w:fill="FFFFFF"/>
              </w:rPr>
              <w:t>第十四条</w:t>
            </w:r>
            <w:r>
              <w:rPr>
                <w:rFonts w:hint="eastAsia" w:ascii="宋体" w:hAnsi="宋体"/>
                <w:b/>
                <w:bCs/>
                <w:color w:val="000000"/>
                <w:kern w:val="0"/>
                <w:sz w:val="22"/>
                <w:szCs w:val="22"/>
                <w:shd w:val="clear" w:color="auto" w:fill="FFFFFF"/>
              </w:rPr>
              <w:t>第一项</w:t>
            </w:r>
            <w:r>
              <w:rPr>
                <w:rFonts w:hint="eastAsia" w:ascii="宋体" w:hAnsi="宋体"/>
                <w:color w:val="000000"/>
                <w:kern w:val="0"/>
                <w:sz w:val="22"/>
                <w:szCs w:val="22"/>
                <w:shd w:val="clear" w:color="auto" w:fill="FFFFFF"/>
              </w:rPr>
              <w:t xml:space="preserve"> </w:t>
            </w:r>
            <w:r>
              <w:rPr>
                <w:rFonts w:ascii="宋体" w:hAnsi="宋体"/>
                <w:color w:val="000000"/>
                <w:kern w:val="0"/>
                <w:sz w:val="22"/>
                <w:szCs w:val="22"/>
                <w:shd w:val="clear" w:color="auto" w:fill="FFFFFF"/>
              </w:rPr>
              <w:t>制造、修理计量器具，违反计量法律、法规的，按以下规定处罚：(一)未经批准制造国务院规定废除的非法定计量单位的计量器具和国务院禁止使用的其他计量器具的，责令其停止制造、销售，没收计量器具和全部违法所得，可并处相当其违法所得百分之十至百分之五十的罚款。</w:t>
            </w: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8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544" w:type="dxa"/>
            <w:tcBorders>
              <w:top w:val="single" w:color="auto" w:sz="4" w:space="0"/>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责令其停止</w:t>
            </w:r>
            <w:r>
              <w:rPr>
                <w:rFonts w:hint="eastAsia" w:ascii="宋体" w:hAnsi="宋体"/>
                <w:color w:val="000000"/>
                <w:kern w:val="0"/>
                <w:sz w:val="22"/>
                <w:szCs w:val="22"/>
                <w:shd w:val="clear" w:color="auto" w:fill="FFFFFF"/>
              </w:rPr>
              <w:t>制造、销售</w:t>
            </w:r>
            <w:r>
              <w:rPr>
                <w:rFonts w:ascii="宋体" w:hAnsi="宋体"/>
                <w:color w:val="000000"/>
                <w:kern w:val="0"/>
                <w:sz w:val="22"/>
                <w:szCs w:val="22"/>
                <w:shd w:val="clear" w:color="auto" w:fill="FFFFFF"/>
              </w:rPr>
              <w:t>，没收计量器具和全部违法所得，可并处相当其违法所得</w:t>
            </w:r>
            <w:r>
              <w:rPr>
                <w:rFonts w:hint="eastAsia" w:ascii="宋体" w:hAnsi="宋体"/>
                <w:color w:val="000000"/>
                <w:kern w:val="0"/>
                <w:sz w:val="22"/>
                <w:szCs w:val="22"/>
                <w:shd w:val="clear" w:color="auto" w:fill="FFFFFF"/>
              </w:rPr>
              <w:t>1</w:t>
            </w:r>
            <w:r>
              <w:rPr>
                <w:rFonts w:ascii="宋体" w:hAnsi="宋体"/>
                <w:color w:val="000000"/>
                <w:kern w:val="0"/>
                <w:sz w:val="22"/>
                <w:szCs w:val="22"/>
                <w:shd w:val="clear" w:color="auto" w:fill="FFFFFF"/>
              </w:rPr>
              <w:t>0</w:t>
            </w:r>
            <w:r>
              <w:rPr>
                <w:rFonts w:hint="eastAsia" w:ascii="宋体" w:hAnsi="宋体"/>
                <w:color w:val="000000"/>
                <w:kern w:val="0"/>
                <w:sz w:val="22"/>
                <w:szCs w:val="22"/>
                <w:shd w:val="clear" w:color="auto" w:fill="FFFFFF"/>
              </w:rPr>
              <w:t>%至2</w:t>
            </w:r>
            <w:r>
              <w:rPr>
                <w:rFonts w:ascii="宋体" w:hAnsi="宋体"/>
                <w:color w:val="000000"/>
                <w:kern w:val="0"/>
                <w:sz w:val="22"/>
                <w:szCs w:val="22"/>
                <w:shd w:val="clear" w:color="auto" w:fill="FFFFFF"/>
              </w:rPr>
              <w:t>2</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left w:val="nil"/>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left w:val="nil"/>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8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544" w:type="dxa"/>
            <w:tcBorders>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责令其停止</w:t>
            </w:r>
            <w:r>
              <w:rPr>
                <w:rFonts w:hint="eastAsia" w:ascii="宋体" w:hAnsi="宋体"/>
                <w:color w:val="000000"/>
                <w:kern w:val="0"/>
                <w:sz w:val="22"/>
                <w:szCs w:val="22"/>
                <w:shd w:val="clear" w:color="auto" w:fill="FFFFFF"/>
              </w:rPr>
              <w:t>制造、销售</w:t>
            </w:r>
            <w:r>
              <w:rPr>
                <w:rFonts w:ascii="宋体" w:hAnsi="宋体"/>
                <w:color w:val="000000"/>
                <w:kern w:val="0"/>
                <w:sz w:val="22"/>
                <w:szCs w:val="22"/>
                <w:shd w:val="clear" w:color="auto" w:fill="FFFFFF"/>
              </w:rPr>
              <w:t>，没收计量器具和全部违法所得，可并处相当其违法所得22</w:t>
            </w:r>
            <w:r>
              <w:rPr>
                <w:rFonts w:hint="eastAsia" w:ascii="宋体" w:hAnsi="宋体"/>
                <w:color w:val="000000"/>
                <w:kern w:val="0"/>
                <w:sz w:val="22"/>
                <w:szCs w:val="22"/>
                <w:shd w:val="clear" w:color="auto" w:fill="FFFFFF"/>
              </w:rPr>
              <w:t>%至</w:t>
            </w:r>
            <w:r>
              <w:rPr>
                <w:rFonts w:ascii="宋体" w:hAnsi="宋体"/>
                <w:color w:val="000000"/>
                <w:kern w:val="0"/>
                <w:sz w:val="22"/>
                <w:szCs w:val="22"/>
                <w:shd w:val="clear" w:color="auto" w:fill="FFFFFF"/>
              </w:rPr>
              <w:t>38</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8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544" w:type="dxa"/>
            <w:tcBorders>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责令其停止</w:t>
            </w:r>
            <w:r>
              <w:rPr>
                <w:rFonts w:hint="eastAsia" w:ascii="宋体" w:hAnsi="宋体"/>
                <w:color w:val="000000"/>
                <w:kern w:val="0"/>
                <w:sz w:val="22"/>
                <w:szCs w:val="22"/>
                <w:shd w:val="clear" w:color="auto" w:fill="FFFFFF"/>
              </w:rPr>
              <w:t>制造、销售</w:t>
            </w:r>
            <w:r>
              <w:rPr>
                <w:rFonts w:ascii="宋体" w:hAnsi="宋体"/>
                <w:color w:val="000000"/>
                <w:kern w:val="0"/>
                <w:sz w:val="22"/>
                <w:szCs w:val="22"/>
                <w:shd w:val="clear" w:color="auto" w:fill="FFFFFF"/>
              </w:rPr>
              <w:t>，没收计量器具和全部违法所得，可并处相当其违法所得38</w:t>
            </w:r>
            <w:r>
              <w:rPr>
                <w:rFonts w:hint="eastAsia" w:ascii="宋体" w:hAnsi="宋体"/>
                <w:color w:val="000000"/>
                <w:kern w:val="0"/>
                <w:sz w:val="22"/>
                <w:szCs w:val="22"/>
                <w:shd w:val="clear" w:color="auto" w:fill="FFFFFF"/>
              </w:rPr>
              <w:t>%至</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11</w:t>
            </w:r>
          </w:p>
        </w:tc>
        <w:tc>
          <w:tcPr>
            <w:tcW w:w="2558"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制造、销售未经型式批准或样机试验合格的计量器具新产品的</w:t>
            </w:r>
            <w:r>
              <w:rPr>
                <w:rFonts w:hint="eastAsia" w:ascii="宋体" w:hAnsi="宋体"/>
                <w:color w:val="000000"/>
                <w:kern w:val="0"/>
                <w:sz w:val="22"/>
                <w:szCs w:val="22"/>
                <w:shd w:val="clear" w:color="auto" w:fill="FFFFFF"/>
              </w:rPr>
              <w:t>。</w:t>
            </w:r>
          </w:p>
        </w:tc>
        <w:tc>
          <w:tcPr>
            <w:tcW w:w="4395" w:type="dxa"/>
            <w:vMerge w:val="restart"/>
            <w:tcBorders>
              <w:top w:val="single" w:color="auto" w:sz="4" w:space="0"/>
              <w:left w:val="nil"/>
              <w:bottom w:val="single" w:color="auto" w:sz="4" w:space="0"/>
              <w:right w:val="single" w:color="auto" w:sz="4" w:space="0"/>
            </w:tcBorders>
            <w:vAlign w:val="center"/>
          </w:tcPr>
          <w:p>
            <w:pPr>
              <w:ind w:firstLine="442" w:firstLineChars="200"/>
              <w:rPr>
                <w:rFonts w:hint="eastAsia" w:ascii="宋体" w:hAnsi="宋体"/>
                <w:color w:val="000000"/>
                <w:kern w:val="0"/>
                <w:sz w:val="22"/>
                <w:szCs w:val="22"/>
                <w:shd w:val="clear" w:color="auto" w:fill="FFFFFF"/>
              </w:rPr>
            </w:pPr>
            <w:r>
              <w:rPr>
                <w:rFonts w:ascii="宋体" w:hAnsi="宋体"/>
                <w:b/>
                <w:bCs/>
                <w:color w:val="000000"/>
                <w:kern w:val="0"/>
                <w:sz w:val="22"/>
                <w:szCs w:val="22"/>
                <w:shd w:val="clear" w:color="auto" w:fill="FFFFFF"/>
              </w:rPr>
              <w:t>第十四条</w:t>
            </w:r>
            <w:r>
              <w:rPr>
                <w:rFonts w:hint="eastAsia" w:ascii="宋体" w:hAnsi="宋体"/>
                <w:b/>
                <w:bCs/>
                <w:color w:val="000000"/>
                <w:kern w:val="0"/>
                <w:sz w:val="22"/>
                <w:szCs w:val="22"/>
                <w:shd w:val="clear" w:color="auto" w:fill="FFFFFF"/>
              </w:rPr>
              <w:t>第五项</w:t>
            </w:r>
            <w:r>
              <w:rPr>
                <w:rFonts w:hint="eastAsia" w:ascii="宋体" w:hAnsi="宋体"/>
                <w:color w:val="000000"/>
                <w:kern w:val="0"/>
                <w:sz w:val="22"/>
                <w:szCs w:val="22"/>
                <w:shd w:val="clear" w:color="auto" w:fill="FFFFFF"/>
              </w:rPr>
              <w:t xml:space="preserve"> </w:t>
            </w:r>
            <w:r>
              <w:rPr>
                <w:rFonts w:ascii="宋体" w:hAnsi="宋体"/>
                <w:color w:val="000000"/>
                <w:kern w:val="0"/>
                <w:sz w:val="22"/>
                <w:szCs w:val="22"/>
                <w:shd w:val="clear" w:color="auto" w:fill="FFFFFF"/>
              </w:rPr>
              <w:t>制造、修理计量器具，违反计量法律、法规的，按以下规定处罚：(五)制造、销售未经型式批准或样机试验合格的计量器具新产品的，责令其停止制造、销售，封存该种新产品，没收全部违法所得，可并处三千元以下罚款。</w:t>
            </w:r>
          </w:p>
        </w:tc>
        <w:tc>
          <w:tcPr>
            <w:tcW w:w="708"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从轻</w:t>
            </w:r>
          </w:p>
        </w:tc>
        <w:tc>
          <w:tcPr>
            <w:tcW w:w="1985"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符合《规定》第十三条情形的。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责令其停止制造、销售，封存该种新产品，没收全部违法所得，可并处</w:t>
            </w:r>
            <w:r>
              <w:rPr>
                <w:rFonts w:hint="eastAsia" w:ascii="宋体" w:hAnsi="宋体"/>
                <w:color w:val="000000"/>
                <w:kern w:val="0"/>
                <w:sz w:val="22"/>
                <w:szCs w:val="22"/>
                <w:shd w:val="clear" w:color="auto" w:fill="FFFFFF"/>
              </w:rPr>
              <w:t>9</w:t>
            </w:r>
            <w:r>
              <w:rPr>
                <w:rFonts w:ascii="宋体" w:hAnsi="宋体"/>
                <w:color w:val="000000"/>
                <w:kern w:val="0"/>
                <w:sz w:val="22"/>
                <w:szCs w:val="22"/>
                <w:shd w:val="clear" w:color="auto" w:fill="FFFFFF"/>
              </w:rPr>
              <w:t>00元以下罚款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一般</w:t>
            </w:r>
          </w:p>
        </w:tc>
        <w:tc>
          <w:tcPr>
            <w:tcW w:w="1985"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符合《规定》第十五条情形的。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责令其停止制造、销售，封存该种新产品，没收全部违法所得，可并处</w:t>
            </w:r>
            <w:r>
              <w:rPr>
                <w:rFonts w:hint="eastAsia" w:ascii="宋体" w:hAnsi="宋体"/>
                <w:color w:val="000000"/>
                <w:kern w:val="0"/>
                <w:sz w:val="22"/>
                <w:szCs w:val="22"/>
                <w:shd w:val="clear" w:color="auto" w:fill="FFFFFF"/>
              </w:rPr>
              <w:t>9</w:t>
            </w:r>
            <w:r>
              <w:rPr>
                <w:rFonts w:ascii="宋体" w:hAnsi="宋体"/>
                <w:color w:val="000000"/>
                <w:kern w:val="0"/>
                <w:sz w:val="22"/>
                <w:szCs w:val="22"/>
                <w:shd w:val="clear" w:color="auto" w:fill="FFFFFF"/>
              </w:rPr>
              <w:t>00元</w:t>
            </w:r>
            <w:r>
              <w:rPr>
                <w:rFonts w:hint="eastAsia" w:ascii="宋体" w:hAnsi="宋体"/>
                <w:color w:val="000000"/>
                <w:kern w:val="0"/>
                <w:sz w:val="22"/>
                <w:szCs w:val="22"/>
                <w:shd w:val="clear" w:color="auto" w:fill="FFFFFF"/>
              </w:rPr>
              <w:t>以上2</w:t>
            </w:r>
            <w:r>
              <w:rPr>
                <w:rFonts w:ascii="宋体" w:hAnsi="宋体"/>
                <w:color w:val="000000"/>
                <w:kern w:val="0"/>
                <w:sz w:val="22"/>
                <w:szCs w:val="22"/>
                <w:shd w:val="clear" w:color="auto" w:fill="FFFFFF"/>
              </w:rPr>
              <w:t>100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从重</w:t>
            </w:r>
          </w:p>
        </w:tc>
        <w:tc>
          <w:tcPr>
            <w:tcW w:w="1985"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符合《规定》第十四条情形的。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责令其停止制造、销售，封存该种新产品，没收全部违法所得，可并处2100元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3000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w:t>
            </w:r>
            <w:r>
              <w:rPr>
                <w:rFonts w:ascii="宋体" w:hAnsi="宋体"/>
                <w:kern w:val="0"/>
                <w:sz w:val="22"/>
                <w:szCs w:val="22"/>
              </w:rPr>
              <w:t>2</w:t>
            </w:r>
          </w:p>
        </w:tc>
        <w:tc>
          <w:tcPr>
            <w:tcW w:w="2558" w:type="dxa"/>
            <w:vMerge w:val="restart"/>
            <w:tcBorders>
              <w:top w:val="nil"/>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个体工商户制造、修理国家规定范围以外的计量器具或者不按规定场所从事经营活动的</w:t>
            </w:r>
            <w:r>
              <w:rPr>
                <w:rFonts w:hint="eastAsia" w:ascii="宋体" w:hAnsi="宋体"/>
                <w:color w:val="000000"/>
                <w:kern w:val="0"/>
                <w:sz w:val="22"/>
                <w:szCs w:val="22"/>
                <w:shd w:val="clear" w:color="auto" w:fill="FFFFFF"/>
              </w:rPr>
              <w:t>。</w:t>
            </w:r>
          </w:p>
        </w:tc>
        <w:tc>
          <w:tcPr>
            <w:tcW w:w="4395" w:type="dxa"/>
            <w:vMerge w:val="restart"/>
            <w:tcBorders>
              <w:top w:val="nil"/>
              <w:left w:val="nil"/>
              <w:bottom w:val="single" w:color="auto" w:sz="4" w:space="0"/>
              <w:right w:val="single" w:color="auto" w:sz="4" w:space="0"/>
            </w:tcBorders>
            <w:vAlign w:val="center"/>
          </w:tcPr>
          <w:p>
            <w:pPr>
              <w:ind w:firstLine="442" w:firstLineChars="200"/>
              <w:rPr>
                <w:rFonts w:hint="eastAsia" w:ascii="宋体" w:hAnsi="宋体"/>
                <w:color w:val="000000"/>
                <w:kern w:val="0"/>
                <w:sz w:val="22"/>
                <w:szCs w:val="22"/>
                <w:shd w:val="clear" w:color="auto" w:fill="FFFFFF"/>
              </w:rPr>
            </w:pPr>
            <w:r>
              <w:rPr>
                <w:rFonts w:ascii="宋体" w:hAnsi="宋体"/>
                <w:b/>
                <w:bCs/>
                <w:color w:val="000000"/>
                <w:kern w:val="0"/>
                <w:sz w:val="22"/>
                <w:szCs w:val="22"/>
                <w:shd w:val="clear" w:color="auto" w:fill="FFFFFF"/>
              </w:rPr>
              <w:t>第十四条</w:t>
            </w:r>
            <w:r>
              <w:rPr>
                <w:rFonts w:hint="eastAsia" w:ascii="宋体" w:hAnsi="宋体"/>
                <w:b/>
                <w:bCs/>
                <w:color w:val="000000"/>
                <w:kern w:val="0"/>
                <w:sz w:val="22"/>
                <w:szCs w:val="22"/>
                <w:shd w:val="clear" w:color="auto" w:fill="FFFFFF"/>
              </w:rPr>
              <w:t>第</w:t>
            </w:r>
            <w:r>
              <w:rPr>
                <w:rFonts w:ascii="宋体" w:hAnsi="宋体"/>
                <w:b/>
                <w:bCs/>
                <w:color w:val="000000"/>
                <w:kern w:val="0"/>
                <w:sz w:val="22"/>
                <w:szCs w:val="22"/>
                <w:shd w:val="clear" w:color="auto" w:fill="FFFFFF"/>
              </w:rPr>
              <w:t>七</w:t>
            </w:r>
            <w:r>
              <w:rPr>
                <w:rFonts w:hint="eastAsia" w:ascii="宋体" w:hAnsi="宋体"/>
                <w:b/>
                <w:bCs/>
                <w:color w:val="000000"/>
                <w:kern w:val="0"/>
                <w:sz w:val="22"/>
                <w:szCs w:val="22"/>
                <w:shd w:val="clear" w:color="auto" w:fill="FFFFFF"/>
              </w:rPr>
              <w:t>项</w:t>
            </w:r>
            <w:r>
              <w:rPr>
                <w:rFonts w:hint="eastAsia" w:ascii="宋体" w:hAnsi="宋体"/>
                <w:color w:val="000000"/>
                <w:kern w:val="0"/>
                <w:sz w:val="22"/>
                <w:szCs w:val="22"/>
                <w:shd w:val="clear" w:color="auto" w:fill="FFFFFF"/>
              </w:rPr>
              <w:t xml:space="preserve"> </w:t>
            </w:r>
            <w:r>
              <w:rPr>
                <w:rFonts w:ascii="宋体" w:hAnsi="宋体"/>
                <w:color w:val="000000"/>
                <w:kern w:val="0"/>
                <w:sz w:val="22"/>
                <w:szCs w:val="22"/>
                <w:shd w:val="clear" w:color="auto" w:fill="FFFFFF"/>
              </w:rPr>
              <w:t>制造、修理计量器具，违反计量法律、法规的，按以下规定处罚：(七)个体工商户制造、修理国家规定范围以外的计量器具或者不按规定场所从事经营活动的，责令其停止制造、修理，没收全部违法所得，可并处五百元以下的罚款。</w:t>
            </w: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b/>
                <w:bCs/>
                <w:kern w:val="0"/>
                <w:sz w:val="22"/>
                <w:szCs w:val="22"/>
              </w:rPr>
            </w:pPr>
            <w:r>
              <w:rPr>
                <w:rFonts w:ascii="宋体" w:hAnsi="宋体"/>
                <w:color w:val="000000"/>
                <w:kern w:val="0"/>
                <w:sz w:val="22"/>
                <w:szCs w:val="22"/>
                <w:shd w:val="clear" w:color="auto" w:fill="FFFFFF"/>
              </w:rPr>
              <w:t>责令其停止制造、修理，没收全部违法所得，可并处</w:t>
            </w:r>
            <w:r>
              <w:rPr>
                <w:rFonts w:hint="eastAsia" w:ascii="宋体" w:hAnsi="宋体"/>
                <w:color w:val="000000"/>
                <w:kern w:val="0"/>
                <w:sz w:val="22"/>
                <w:szCs w:val="22"/>
                <w:shd w:val="clear" w:color="auto" w:fill="FFFFFF"/>
              </w:rPr>
              <w:t>1</w:t>
            </w:r>
            <w:r>
              <w:rPr>
                <w:rFonts w:ascii="宋体" w:hAnsi="宋体"/>
                <w:color w:val="000000"/>
                <w:kern w:val="0"/>
                <w:sz w:val="22"/>
                <w:szCs w:val="22"/>
                <w:shd w:val="clear" w:color="auto" w:fill="FFFFFF"/>
              </w:rPr>
              <w:t>50元以下的罚款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责令其停止制造、修理，没收全部违法所得，可并处</w:t>
            </w:r>
            <w:r>
              <w:rPr>
                <w:rFonts w:hint="eastAsia" w:ascii="宋体" w:hAnsi="宋体"/>
                <w:color w:val="000000"/>
                <w:kern w:val="0"/>
                <w:sz w:val="22"/>
                <w:szCs w:val="22"/>
                <w:shd w:val="clear" w:color="auto" w:fill="FFFFFF"/>
              </w:rPr>
              <w:t>1</w:t>
            </w:r>
            <w:r>
              <w:rPr>
                <w:rFonts w:ascii="宋体" w:hAnsi="宋体"/>
                <w:color w:val="000000"/>
                <w:kern w:val="0"/>
                <w:sz w:val="22"/>
                <w:szCs w:val="22"/>
                <w:shd w:val="clear" w:color="auto" w:fill="FFFFFF"/>
              </w:rPr>
              <w:t>50元</w:t>
            </w:r>
            <w:r>
              <w:rPr>
                <w:rFonts w:hint="eastAsia" w:ascii="宋体" w:hAnsi="宋体"/>
                <w:color w:val="000000"/>
                <w:kern w:val="0"/>
                <w:sz w:val="22"/>
                <w:szCs w:val="22"/>
                <w:shd w:val="clear" w:color="auto" w:fill="FFFFFF"/>
              </w:rPr>
              <w:t>以上3</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8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544"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责令其停止制造、修理，没收全部违法所得，可并处350元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500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w:t>
            </w:r>
            <w:r>
              <w:rPr>
                <w:rFonts w:ascii="宋体" w:hAnsi="宋体"/>
                <w:kern w:val="0"/>
                <w:sz w:val="22"/>
                <w:szCs w:val="22"/>
              </w:rPr>
              <w:t>3</w:t>
            </w:r>
          </w:p>
        </w:tc>
        <w:tc>
          <w:tcPr>
            <w:tcW w:w="2558"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制造、修理、销售以欺骗消费者为目的的计量器具的。</w:t>
            </w:r>
          </w:p>
        </w:tc>
        <w:tc>
          <w:tcPr>
            <w:tcW w:w="4395" w:type="dxa"/>
            <w:vMerge w:val="restart"/>
            <w:tcBorders>
              <w:top w:val="single" w:color="auto" w:sz="4" w:space="0"/>
              <w:left w:val="nil"/>
              <w:right w:val="single" w:color="auto" w:sz="4" w:space="0"/>
            </w:tcBorders>
            <w:vAlign w:val="center"/>
          </w:tcPr>
          <w:p>
            <w:pPr>
              <w:ind w:firstLine="442" w:firstLineChars="200"/>
              <w:rPr>
                <w:rFonts w:ascii="宋体" w:hAnsi="宋体"/>
                <w:color w:val="000000"/>
                <w:kern w:val="0"/>
                <w:sz w:val="22"/>
                <w:szCs w:val="22"/>
                <w:shd w:val="clear" w:color="auto" w:fill="FFFFFF"/>
              </w:rPr>
            </w:pPr>
            <w:r>
              <w:rPr>
                <w:rFonts w:ascii="宋体" w:hAnsi="宋体"/>
                <w:b/>
                <w:bCs/>
                <w:color w:val="000000"/>
                <w:kern w:val="0"/>
                <w:sz w:val="22"/>
                <w:szCs w:val="22"/>
                <w:shd w:val="clear" w:color="auto" w:fill="FFFFFF"/>
              </w:rPr>
              <w:t>第十五条</w:t>
            </w:r>
            <w:r>
              <w:rPr>
                <w:rFonts w:ascii="宋体" w:hAnsi="宋体"/>
                <w:color w:val="000000"/>
                <w:kern w:val="0"/>
                <w:sz w:val="22"/>
                <w:szCs w:val="22"/>
                <w:shd w:val="clear" w:color="auto" w:fill="FFFFFF"/>
              </w:rPr>
              <w:t xml:space="preserve"> 制造、修理、销售以欺骗消费者为目的的计量器具的，没收计量器具和全部违法所得，可并处二千元以下罚款；构成犯罪的，对个人或单位直接责任人员，依法追究刑事责任。</w:t>
            </w: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8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544" w:type="dxa"/>
            <w:tcBorders>
              <w:top w:val="single" w:color="auto" w:sz="4" w:space="0"/>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没收计量器具和全部违法所得，可并处</w:t>
            </w:r>
            <w:r>
              <w:rPr>
                <w:rFonts w:hint="eastAsia" w:ascii="宋体" w:hAnsi="宋体"/>
                <w:color w:val="000000"/>
                <w:kern w:val="0"/>
                <w:sz w:val="22"/>
                <w:szCs w:val="22"/>
                <w:shd w:val="clear" w:color="auto" w:fill="FFFFFF"/>
              </w:rPr>
              <w:t>6</w:t>
            </w:r>
            <w:r>
              <w:rPr>
                <w:rFonts w:ascii="宋体" w:hAnsi="宋体"/>
                <w:color w:val="000000"/>
                <w:kern w:val="0"/>
                <w:sz w:val="22"/>
                <w:szCs w:val="22"/>
                <w:shd w:val="clear" w:color="auto" w:fill="FFFFFF"/>
              </w:rPr>
              <w:t>00元以下罚款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left w:val="nil"/>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left w:val="nil"/>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8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544" w:type="dxa"/>
            <w:tcBorders>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没收计量器具和全部违法所得，可并处</w:t>
            </w:r>
            <w:r>
              <w:rPr>
                <w:rFonts w:hint="eastAsia" w:ascii="宋体" w:hAnsi="宋体"/>
                <w:color w:val="000000"/>
                <w:kern w:val="0"/>
                <w:sz w:val="22"/>
                <w:szCs w:val="22"/>
                <w:shd w:val="clear" w:color="auto" w:fill="FFFFFF"/>
              </w:rPr>
              <w:t>6</w:t>
            </w:r>
            <w:r>
              <w:rPr>
                <w:rFonts w:ascii="宋体" w:hAnsi="宋体"/>
                <w:color w:val="000000"/>
                <w:kern w:val="0"/>
                <w:sz w:val="22"/>
                <w:szCs w:val="22"/>
                <w:shd w:val="clear" w:color="auto" w:fill="FFFFFF"/>
              </w:rPr>
              <w:t>00元</w:t>
            </w:r>
            <w:r>
              <w:rPr>
                <w:rFonts w:hint="eastAsia" w:ascii="宋体" w:hAnsi="宋体"/>
                <w:color w:val="000000"/>
                <w:kern w:val="0"/>
                <w:sz w:val="22"/>
                <w:szCs w:val="22"/>
                <w:shd w:val="clear" w:color="auto" w:fill="FFFFFF"/>
              </w:rPr>
              <w:t>以上1</w:t>
            </w:r>
            <w:r>
              <w:rPr>
                <w:rFonts w:ascii="宋体" w:hAnsi="宋体"/>
                <w:color w:val="000000"/>
                <w:kern w:val="0"/>
                <w:sz w:val="22"/>
                <w:szCs w:val="22"/>
                <w:shd w:val="clear" w:color="auto" w:fill="FFFFFF"/>
              </w:rPr>
              <w:t>400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558" w:type="dxa"/>
            <w:vMerge w:val="continue"/>
            <w:tcBorders>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8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544" w:type="dxa"/>
            <w:tcBorders>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没收计量器具和全部违法所得，可并处1400元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w:t>
            </w:r>
            <w:r>
              <w:rPr>
                <w:rFonts w:ascii="宋体" w:hAnsi="宋体"/>
                <w:kern w:val="0"/>
                <w:sz w:val="22"/>
                <w:szCs w:val="22"/>
              </w:rPr>
              <w:t>4</w:t>
            </w:r>
          </w:p>
        </w:tc>
        <w:tc>
          <w:tcPr>
            <w:tcW w:w="2558"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经营销售残次计量器具零配件的，使用残次计量器具零配件组装、修理计量器具的。</w:t>
            </w:r>
          </w:p>
        </w:tc>
        <w:tc>
          <w:tcPr>
            <w:tcW w:w="439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 </w:t>
            </w:r>
            <w:r>
              <w:rPr>
                <w:rFonts w:ascii="宋体" w:hAnsi="宋体"/>
                <w:b/>
                <w:bCs/>
                <w:color w:val="000000"/>
                <w:kern w:val="0"/>
                <w:sz w:val="22"/>
                <w:szCs w:val="22"/>
                <w:shd w:val="clear" w:color="auto" w:fill="FFFFFF"/>
              </w:rPr>
              <w:t>第十七条</w:t>
            </w:r>
            <w:r>
              <w:rPr>
                <w:rFonts w:ascii="宋体" w:hAnsi="宋体"/>
                <w:color w:val="000000"/>
                <w:kern w:val="0"/>
                <w:sz w:val="22"/>
                <w:szCs w:val="22"/>
                <w:shd w:val="clear" w:color="auto" w:fill="FFFFFF"/>
              </w:rPr>
              <w:t xml:space="preserve"> 经营销售残次计量器具零配件的，使用残次计量器具零配件组装、修理计量器具的，责令其停止经营销售，没收残次计量器具零配件及组装的计量器具和全部违法所得，可并处二千元以下的罚款；情节严重的，由工商行政管理部门吊销其营业执照。</w:t>
            </w: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8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544" w:type="dxa"/>
            <w:tcBorders>
              <w:top w:val="single" w:color="auto" w:sz="4" w:space="0"/>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没收残次计量器具零配件及组装的计量器具和全部违法所得，可并处</w:t>
            </w:r>
            <w:r>
              <w:rPr>
                <w:rFonts w:hint="eastAsia" w:ascii="宋体" w:hAnsi="宋体"/>
                <w:color w:val="000000"/>
                <w:kern w:val="0"/>
                <w:sz w:val="22"/>
                <w:szCs w:val="22"/>
                <w:shd w:val="clear" w:color="auto" w:fill="FFFFFF"/>
              </w:rPr>
              <w:t>6</w:t>
            </w:r>
            <w:r>
              <w:rPr>
                <w:rFonts w:ascii="宋体" w:hAnsi="宋体"/>
                <w:color w:val="000000"/>
                <w:kern w:val="0"/>
                <w:sz w:val="22"/>
                <w:szCs w:val="22"/>
                <w:shd w:val="clear" w:color="auto" w:fill="FFFFFF"/>
              </w:rPr>
              <w:t>00元以下的罚款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558" w:type="dxa"/>
            <w:vMerge w:val="continue"/>
            <w:tcBorders>
              <w:left w:val="nil"/>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left w:val="nil"/>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8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544" w:type="dxa"/>
            <w:tcBorders>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没收残次计量器具零配件及组装的计量器具和全部违法所得，可并处</w:t>
            </w:r>
            <w:r>
              <w:rPr>
                <w:rFonts w:hint="eastAsia" w:ascii="宋体" w:hAnsi="宋体"/>
                <w:color w:val="000000"/>
                <w:kern w:val="0"/>
                <w:sz w:val="22"/>
                <w:szCs w:val="22"/>
                <w:shd w:val="clear" w:color="auto" w:fill="FFFFFF"/>
              </w:rPr>
              <w:t>6</w:t>
            </w:r>
            <w:r>
              <w:rPr>
                <w:rFonts w:ascii="宋体" w:hAnsi="宋体"/>
                <w:color w:val="000000"/>
                <w:kern w:val="0"/>
                <w:sz w:val="22"/>
                <w:szCs w:val="22"/>
                <w:shd w:val="clear" w:color="auto" w:fill="FFFFFF"/>
              </w:rPr>
              <w:t>00元</w:t>
            </w:r>
            <w:r>
              <w:rPr>
                <w:rFonts w:hint="eastAsia" w:ascii="宋体" w:hAnsi="宋体"/>
                <w:color w:val="000000"/>
                <w:kern w:val="0"/>
                <w:sz w:val="22"/>
                <w:szCs w:val="22"/>
                <w:shd w:val="clear" w:color="auto" w:fill="FFFFFF"/>
              </w:rPr>
              <w:t>以上1</w:t>
            </w:r>
            <w:r>
              <w:rPr>
                <w:rFonts w:ascii="宋体" w:hAnsi="宋体"/>
                <w:color w:val="000000"/>
                <w:kern w:val="0"/>
                <w:sz w:val="22"/>
                <w:szCs w:val="22"/>
                <w:shd w:val="clear" w:color="auto" w:fill="FFFFFF"/>
              </w:rPr>
              <w:t>400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558" w:type="dxa"/>
            <w:vMerge w:val="continue"/>
            <w:tcBorders>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8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544"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情节较为严重的，</w:t>
            </w:r>
            <w:r>
              <w:rPr>
                <w:rFonts w:ascii="宋体" w:hAnsi="宋体"/>
                <w:color w:val="000000"/>
                <w:kern w:val="0"/>
                <w:sz w:val="22"/>
                <w:szCs w:val="22"/>
                <w:shd w:val="clear" w:color="auto" w:fill="FFFFFF"/>
              </w:rPr>
              <w:t>没收残次计量器具零配件及组装的计量器具和全部违法所得，可并处1400元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1</w:t>
            </w:r>
            <w:r>
              <w:rPr>
                <w:rFonts w:ascii="宋体" w:hAnsi="宋体"/>
                <w:color w:val="000000"/>
                <w:kern w:val="0"/>
                <w:sz w:val="22"/>
                <w:szCs w:val="22"/>
                <w:shd w:val="clear" w:color="auto" w:fill="FFFFFF"/>
              </w:rPr>
              <w:t>5</w:t>
            </w:r>
          </w:p>
        </w:tc>
        <w:tc>
          <w:tcPr>
            <w:tcW w:w="2558"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未取得计量认证合格证书或已经取得计量认证合格证书，新增检验项目，未申请单项计量认证，为社会提供公证数据的。</w:t>
            </w:r>
          </w:p>
          <w:p>
            <w:pPr>
              <w:ind w:firstLine="440" w:firstLineChars="200"/>
              <w:rPr>
                <w:rFonts w:ascii="宋体" w:hAnsi="宋体"/>
                <w:color w:val="000000"/>
                <w:kern w:val="0"/>
                <w:sz w:val="22"/>
                <w:szCs w:val="22"/>
                <w:shd w:val="clear" w:color="auto" w:fill="FFFFFF"/>
              </w:rPr>
            </w:pPr>
          </w:p>
        </w:tc>
        <w:tc>
          <w:tcPr>
            <w:tcW w:w="4395" w:type="dxa"/>
            <w:vMerge w:val="restart"/>
            <w:tcBorders>
              <w:top w:val="single" w:color="auto" w:sz="4" w:space="0"/>
              <w:left w:val="nil"/>
              <w:right w:val="single" w:color="auto" w:sz="4" w:space="0"/>
            </w:tcBorders>
            <w:vAlign w:val="center"/>
          </w:tcPr>
          <w:p>
            <w:pPr>
              <w:ind w:firstLine="442" w:firstLineChars="200"/>
              <w:rPr>
                <w:rFonts w:ascii="宋体" w:hAnsi="宋体"/>
                <w:color w:val="000000"/>
                <w:kern w:val="0"/>
                <w:sz w:val="22"/>
                <w:szCs w:val="22"/>
                <w:shd w:val="clear" w:color="auto" w:fill="FFFFFF"/>
              </w:rPr>
            </w:pPr>
            <w:r>
              <w:rPr>
                <w:rFonts w:ascii="宋体" w:hAnsi="宋体"/>
                <w:b/>
                <w:bCs/>
                <w:color w:val="000000"/>
                <w:kern w:val="0"/>
                <w:sz w:val="22"/>
                <w:szCs w:val="22"/>
                <w:shd w:val="clear" w:color="auto" w:fill="FFFFFF"/>
              </w:rPr>
              <w:t>第十八条</w:t>
            </w:r>
            <w:r>
              <w:rPr>
                <w:rFonts w:hint="eastAsia" w:ascii="宋体" w:hAnsi="宋体"/>
                <w:b/>
                <w:bCs/>
                <w:color w:val="000000"/>
                <w:kern w:val="0"/>
                <w:sz w:val="22"/>
                <w:szCs w:val="22"/>
                <w:shd w:val="clear" w:color="auto" w:fill="FFFFFF"/>
              </w:rPr>
              <w:t>第一项</w:t>
            </w:r>
            <w:r>
              <w:rPr>
                <w:rFonts w:ascii="宋体" w:hAnsi="宋体"/>
                <w:color w:val="000000"/>
                <w:kern w:val="0"/>
                <w:sz w:val="22"/>
                <w:szCs w:val="22"/>
                <w:shd w:val="clear" w:color="auto" w:fill="FFFFFF"/>
              </w:rPr>
              <w:t xml:space="preserve"> 为社会提供公证数据的产品质量检验机构，违反计量法律、法规的，按以下规定处罚：(一)未取得计量认证合格证书或已经取得计量认证合格证书，新增检验项目，未申请单项计量认证，为社会提供公证数据的，责令其停止检验，没收全部违法所得，可并处一千元以下罚款。</w:t>
            </w:r>
          </w:p>
        </w:tc>
        <w:tc>
          <w:tcPr>
            <w:tcW w:w="708"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从轻</w:t>
            </w:r>
          </w:p>
        </w:tc>
        <w:tc>
          <w:tcPr>
            <w:tcW w:w="1985" w:type="dxa"/>
            <w:tcBorders>
              <w:top w:val="single" w:color="auto" w:sz="4" w:space="0"/>
              <w:left w:val="nil"/>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符合《规定》第十三条情形的。</w:t>
            </w:r>
          </w:p>
        </w:tc>
        <w:tc>
          <w:tcPr>
            <w:tcW w:w="3544" w:type="dxa"/>
            <w:tcBorders>
              <w:top w:val="single" w:color="auto" w:sz="4" w:space="0"/>
              <w:left w:val="nil"/>
              <w:right w:val="single" w:color="auto" w:sz="4" w:space="0"/>
            </w:tcBorders>
            <w:vAlign w:val="center"/>
          </w:tcPr>
          <w:p>
            <w:pPr>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责令其停止检验，没收全部违法所得，可并处</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00元以下罚款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17" w:type="dxa"/>
            <w:vMerge w:val="continue"/>
            <w:tcBorders>
              <w:left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2558" w:type="dxa"/>
            <w:vMerge w:val="continue"/>
            <w:tcBorders>
              <w:left w:val="nil"/>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left w:val="nil"/>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一般</w:t>
            </w:r>
          </w:p>
        </w:tc>
        <w:tc>
          <w:tcPr>
            <w:tcW w:w="1985" w:type="dxa"/>
            <w:tcBorders>
              <w:left w:val="nil"/>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符合《规定》第十五条情形的。</w:t>
            </w:r>
          </w:p>
        </w:tc>
        <w:tc>
          <w:tcPr>
            <w:tcW w:w="3544" w:type="dxa"/>
            <w:tcBorders>
              <w:left w:val="nil"/>
              <w:right w:val="single" w:color="auto" w:sz="4" w:space="0"/>
            </w:tcBorders>
            <w:vAlign w:val="center"/>
          </w:tcPr>
          <w:p>
            <w:pPr>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责令其停止检验，没收全部违法所得，可并处</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00元</w:t>
            </w:r>
            <w:r>
              <w:rPr>
                <w:rFonts w:hint="eastAsia" w:ascii="宋体" w:hAnsi="宋体"/>
                <w:color w:val="000000"/>
                <w:kern w:val="0"/>
                <w:sz w:val="22"/>
                <w:szCs w:val="22"/>
                <w:shd w:val="clear" w:color="auto" w:fill="FFFFFF"/>
              </w:rPr>
              <w:t>上7</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2558" w:type="dxa"/>
            <w:vMerge w:val="continue"/>
            <w:tcBorders>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从重</w:t>
            </w:r>
          </w:p>
        </w:tc>
        <w:tc>
          <w:tcPr>
            <w:tcW w:w="1985" w:type="dxa"/>
            <w:tcBorders>
              <w:left w:val="nil"/>
              <w:bottom w:val="single" w:color="auto" w:sz="4" w:space="0"/>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符合《规定》第十四条情形的。</w:t>
            </w:r>
          </w:p>
        </w:tc>
        <w:tc>
          <w:tcPr>
            <w:tcW w:w="3544" w:type="dxa"/>
            <w:tcBorders>
              <w:left w:val="nil"/>
              <w:bottom w:val="single" w:color="auto" w:sz="4" w:space="0"/>
              <w:right w:val="single" w:color="auto" w:sz="4" w:space="0"/>
            </w:tcBorders>
            <w:vAlign w:val="center"/>
          </w:tcPr>
          <w:p>
            <w:pPr>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责令其停止检验，没收全部违法所得，可并处700元</w:t>
            </w:r>
            <w:r>
              <w:rPr>
                <w:rFonts w:hint="eastAsia" w:ascii="宋体" w:hAnsi="宋体"/>
                <w:color w:val="000000"/>
                <w:kern w:val="0"/>
                <w:sz w:val="22"/>
                <w:szCs w:val="22"/>
                <w:shd w:val="clear" w:color="auto" w:fill="FFFFFF"/>
              </w:rPr>
              <w:t>上</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1</w:t>
            </w:r>
            <w:r>
              <w:rPr>
                <w:rFonts w:ascii="宋体" w:hAnsi="宋体"/>
                <w:color w:val="000000"/>
                <w:kern w:val="0"/>
                <w:sz w:val="22"/>
                <w:szCs w:val="22"/>
                <w:shd w:val="clear" w:color="auto" w:fill="FFFFFF"/>
              </w:rPr>
              <w:t>6</w:t>
            </w:r>
          </w:p>
        </w:tc>
        <w:tc>
          <w:tcPr>
            <w:tcW w:w="2558"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伪造、盗用、倒卖检定印、证的。</w:t>
            </w:r>
          </w:p>
          <w:p>
            <w:pPr>
              <w:ind w:firstLine="440" w:firstLineChars="200"/>
              <w:rPr>
                <w:rFonts w:ascii="宋体" w:hAnsi="宋体"/>
                <w:color w:val="000000"/>
                <w:kern w:val="0"/>
                <w:sz w:val="22"/>
                <w:szCs w:val="22"/>
                <w:shd w:val="clear" w:color="auto" w:fill="FFFFFF"/>
              </w:rPr>
            </w:pPr>
          </w:p>
        </w:tc>
        <w:tc>
          <w:tcPr>
            <w:tcW w:w="4395" w:type="dxa"/>
            <w:vMerge w:val="restart"/>
            <w:tcBorders>
              <w:top w:val="single" w:color="auto" w:sz="4" w:space="0"/>
              <w:left w:val="nil"/>
              <w:right w:val="single" w:color="auto" w:sz="4" w:space="0"/>
            </w:tcBorders>
            <w:vAlign w:val="center"/>
          </w:tcPr>
          <w:p>
            <w:pPr>
              <w:ind w:firstLine="442" w:firstLineChars="200"/>
              <w:rPr>
                <w:rFonts w:ascii="宋体" w:hAnsi="宋体"/>
                <w:color w:val="000000"/>
                <w:kern w:val="0"/>
                <w:sz w:val="22"/>
                <w:szCs w:val="22"/>
                <w:shd w:val="clear" w:color="auto" w:fill="FFFFFF"/>
              </w:rPr>
            </w:pPr>
            <w:r>
              <w:rPr>
                <w:rFonts w:ascii="宋体" w:hAnsi="宋体"/>
                <w:b/>
                <w:bCs/>
                <w:color w:val="000000"/>
                <w:kern w:val="0"/>
                <w:sz w:val="22"/>
                <w:szCs w:val="22"/>
                <w:shd w:val="clear" w:color="auto" w:fill="FFFFFF"/>
              </w:rPr>
              <w:t>第十九条</w:t>
            </w:r>
            <w:r>
              <w:rPr>
                <w:rFonts w:ascii="宋体" w:hAnsi="宋体"/>
                <w:color w:val="000000"/>
                <w:kern w:val="0"/>
                <w:sz w:val="22"/>
                <w:szCs w:val="22"/>
                <w:shd w:val="clear" w:color="auto" w:fill="FFFFFF"/>
              </w:rPr>
              <w:t xml:space="preserve"> 伪造、盗用、倒卖检定印、证的，没收其非法检定印、证和全部违法所得，可并处二千元以下罚款；构成犯罪的，依法追究刑事责任。</w:t>
            </w:r>
          </w:p>
          <w:p>
            <w:pPr>
              <w:ind w:firstLine="440" w:firstLineChars="200"/>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从轻</w:t>
            </w:r>
          </w:p>
        </w:tc>
        <w:tc>
          <w:tcPr>
            <w:tcW w:w="1985" w:type="dxa"/>
            <w:tcBorders>
              <w:top w:val="single" w:color="auto" w:sz="4" w:space="0"/>
              <w:left w:val="nil"/>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符合《规定》第十三条情形的。</w:t>
            </w:r>
          </w:p>
        </w:tc>
        <w:tc>
          <w:tcPr>
            <w:tcW w:w="3544" w:type="dxa"/>
            <w:tcBorders>
              <w:top w:val="single" w:color="auto" w:sz="4" w:space="0"/>
              <w:left w:val="nil"/>
              <w:right w:val="single" w:color="auto" w:sz="4" w:space="0"/>
            </w:tcBorders>
            <w:vAlign w:val="center"/>
          </w:tcPr>
          <w:p>
            <w:pPr>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没收其非法检定印、证和全部违法所得，可并处</w:t>
            </w:r>
            <w:r>
              <w:rPr>
                <w:rFonts w:hint="eastAsia" w:ascii="宋体" w:hAnsi="宋体"/>
                <w:color w:val="000000"/>
                <w:kern w:val="0"/>
                <w:sz w:val="22"/>
                <w:szCs w:val="22"/>
                <w:shd w:val="clear" w:color="auto" w:fill="FFFFFF"/>
              </w:rPr>
              <w:t>6</w:t>
            </w:r>
            <w:r>
              <w:rPr>
                <w:rFonts w:ascii="宋体" w:hAnsi="宋体"/>
                <w:color w:val="000000"/>
                <w:kern w:val="0"/>
                <w:sz w:val="22"/>
                <w:szCs w:val="22"/>
                <w:shd w:val="clear" w:color="auto" w:fill="FFFFFF"/>
              </w:rPr>
              <w:t>00元以下罚款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17" w:type="dxa"/>
            <w:vMerge w:val="continue"/>
            <w:tcBorders>
              <w:left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2558" w:type="dxa"/>
            <w:vMerge w:val="continue"/>
            <w:tcBorders>
              <w:left w:val="nil"/>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left w:val="nil"/>
              <w:right w:val="single" w:color="auto" w:sz="4" w:space="0"/>
            </w:tcBorders>
            <w:vAlign w:val="center"/>
          </w:tcPr>
          <w:p>
            <w:pPr>
              <w:widowControl/>
              <w:shd w:val="clear" w:color="auto" w:fill="FFFFFF"/>
              <w:spacing w:after="164" w:line="491" w:lineRule="atLeast"/>
              <w:ind w:firstLine="480"/>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一般</w:t>
            </w:r>
          </w:p>
        </w:tc>
        <w:tc>
          <w:tcPr>
            <w:tcW w:w="1985" w:type="dxa"/>
            <w:tcBorders>
              <w:left w:val="nil"/>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符合《规定》第十五条情形的。</w:t>
            </w:r>
          </w:p>
        </w:tc>
        <w:tc>
          <w:tcPr>
            <w:tcW w:w="3544" w:type="dxa"/>
            <w:tcBorders>
              <w:left w:val="nil"/>
              <w:right w:val="single" w:color="auto" w:sz="4" w:space="0"/>
            </w:tcBorders>
            <w:vAlign w:val="center"/>
          </w:tcPr>
          <w:p>
            <w:pPr>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没收其非法检定印、证和全部违法所得，可并处</w:t>
            </w:r>
            <w:r>
              <w:rPr>
                <w:rFonts w:hint="eastAsia" w:ascii="宋体" w:hAnsi="宋体"/>
                <w:color w:val="000000"/>
                <w:kern w:val="0"/>
                <w:sz w:val="22"/>
                <w:szCs w:val="22"/>
                <w:shd w:val="clear" w:color="auto" w:fill="FFFFFF"/>
              </w:rPr>
              <w:t>6</w:t>
            </w:r>
            <w:r>
              <w:rPr>
                <w:rFonts w:ascii="宋体" w:hAnsi="宋体"/>
                <w:color w:val="000000"/>
                <w:kern w:val="0"/>
                <w:sz w:val="22"/>
                <w:szCs w:val="22"/>
                <w:shd w:val="clear" w:color="auto" w:fill="FFFFFF"/>
              </w:rPr>
              <w:t>00元</w:t>
            </w:r>
            <w:r>
              <w:rPr>
                <w:rFonts w:hint="eastAsia" w:ascii="宋体" w:hAnsi="宋体"/>
                <w:color w:val="000000"/>
                <w:kern w:val="0"/>
                <w:sz w:val="22"/>
                <w:szCs w:val="22"/>
                <w:shd w:val="clear" w:color="auto" w:fill="FFFFFF"/>
              </w:rPr>
              <w:t>以上1400元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2558" w:type="dxa"/>
            <w:vMerge w:val="continue"/>
            <w:tcBorders>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395" w:type="dxa"/>
            <w:vMerge w:val="continue"/>
            <w:tcBorders>
              <w:left w:val="nil"/>
              <w:bottom w:val="single" w:color="auto" w:sz="4" w:space="0"/>
              <w:right w:val="single" w:color="auto" w:sz="4" w:space="0"/>
            </w:tcBorders>
            <w:vAlign w:val="center"/>
          </w:tcPr>
          <w:p>
            <w:pPr>
              <w:widowControl/>
              <w:shd w:val="clear" w:color="auto" w:fill="FFFFFF"/>
              <w:spacing w:after="164" w:line="491" w:lineRule="atLeast"/>
              <w:ind w:firstLine="480"/>
              <w:jc w:val="left"/>
              <w:rPr>
                <w:rFonts w:ascii="宋体" w:hAnsi="宋体"/>
                <w:color w:val="000000"/>
                <w:kern w:val="0"/>
                <w:sz w:val="22"/>
                <w:szCs w:val="22"/>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从重</w:t>
            </w:r>
          </w:p>
        </w:tc>
        <w:tc>
          <w:tcPr>
            <w:tcW w:w="1985" w:type="dxa"/>
            <w:tcBorders>
              <w:left w:val="nil"/>
              <w:bottom w:val="single" w:color="auto" w:sz="4" w:space="0"/>
              <w:right w:val="single" w:color="auto" w:sz="4" w:space="0"/>
            </w:tcBorders>
            <w:vAlign w:val="center"/>
          </w:tcPr>
          <w:p>
            <w:pPr>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符合《规定》第十四条情形的。</w:t>
            </w:r>
          </w:p>
        </w:tc>
        <w:tc>
          <w:tcPr>
            <w:tcW w:w="3544" w:type="dxa"/>
            <w:tcBorders>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ascii="宋体" w:hAnsi="宋体"/>
                <w:color w:val="000000"/>
                <w:kern w:val="0"/>
                <w:sz w:val="22"/>
                <w:szCs w:val="22"/>
                <w:shd w:val="clear" w:color="auto" w:fill="FFFFFF"/>
              </w:rPr>
              <w:t>没收其非法检定印、证和全部违法所得，可并处</w:t>
            </w:r>
            <w:r>
              <w:rPr>
                <w:rFonts w:hint="eastAsia" w:ascii="宋体" w:hAnsi="宋体"/>
                <w:color w:val="000000"/>
                <w:kern w:val="0"/>
                <w:sz w:val="22"/>
                <w:szCs w:val="22"/>
                <w:shd w:val="clear" w:color="auto" w:fill="FFFFFF"/>
              </w:rPr>
              <w:t>14</w:t>
            </w:r>
            <w:r>
              <w:rPr>
                <w:rFonts w:ascii="宋体" w:hAnsi="宋体"/>
                <w:color w:val="000000"/>
                <w:kern w:val="0"/>
                <w:sz w:val="22"/>
                <w:szCs w:val="22"/>
                <w:shd w:val="clear" w:color="auto" w:fill="FFFFFF"/>
              </w:rPr>
              <w:t>00元</w:t>
            </w:r>
            <w:r>
              <w:rPr>
                <w:rFonts w:hint="eastAsia" w:ascii="宋体" w:hAnsi="宋体"/>
                <w:color w:val="000000"/>
                <w:kern w:val="0"/>
                <w:sz w:val="22"/>
                <w:szCs w:val="22"/>
                <w:shd w:val="clear" w:color="auto" w:fill="FFFFFF"/>
              </w:rPr>
              <w:t>以上2000元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构成犯罪的，依法追究刑事责任。</w:t>
            </w:r>
          </w:p>
        </w:tc>
      </w:tr>
    </w:tbl>
    <w:p/>
    <w:p/>
    <w:p/>
    <w:p/>
    <w:p/>
    <w:p/>
    <w:p/>
    <w:p>
      <w:pPr>
        <w:widowControl/>
        <w:jc w:val="center"/>
        <w:rPr>
          <w:rFonts w:ascii="宋体" w:hAnsi="宋体"/>
          <w:color w:val="000000"/>
          <w:kern w:val="0"/>
          <w:sz w:val="52"/>
          <w:szCs w:val="52"/>
          <w:shd w:val="clear" w:color="auto" w:fill="FFFFFF"/>
        </w:rPr>
      </w:pPr>
      <w:r>
        <w:rPr>
          <w:rFonts w:hint="eastAsia" w:ascii="宋体" w:hAnsi="宋体"/>
          <w:color w:val="000000"/>
          <w:kern w:val="0"/>
          <w:sz w:val="52"/>
          <w:szCs w:val="52"/>
          <w:shd w:val="clear" w:color="auto" w:fill="FFFFFF"/>
        </w:rPr>
        <w:t>《</w:t>
      </w:r>
      <w:r>
        <w:rPr>
          <w:rFonts w:hint="eastAsia" w:ascii="宋体" w:hAnsi="宋体"/>
          <w:color w:val="000000"/>
          <w:kern w:val="0"/>
          <w:sz w:val="52"/>
          <w:szCs w:val="52"/>
          <w:shd w:val="clear" w:color="auto" w:fill="FFFFFF"/>
          <w:lang w:eastAsia="zh-CN"/>
        </w:rPr>
        <w:t>河南</w:t>
      </w:r>
      <w:r>
        <w:rPr>
          <w:rFonts w:ascii="宋体" w:hAnsi="宋体"/>
          <w:color w:val="000000"/>
          <w:kern w:val="0"/>
          <w:sz w:val="52"/>
          <w:szCs w:val="52"/>
          <w:shd w:val="clear" w:color="auto" w:fill="FFFFFF"/>
        </w:rPr>
        <w:t>省计量监督管理条例</w:t>
      </w:r>
      <w:r>
        <w:rPr>
          <w:rFonts w:hint="eastAsia" w:ascii="宋体" w:hAnsi="宋体"/>
          <w:color w:val="000000"/>
          <w:kern w:val="0"/>
          <w:sz w:val="52"/>
          <w:szCs w:val="52"/>
          <w:shd w:val="clear" w:color="auto" w:fill="FFFFFF"/>
        </w:rPr>
        <w:t>》行政处罚裁量标准</w:t>
      </w:r>
    </w:p>
    <w:tbl>
      <w:tblPr>
        <w:tblStyle w:val="6"/>
        <w:tblW w:w="1414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7"/>
        <w:gridCol w:w="3402"/>
        <w:gridCol w:w="709"/>
        <w:gridCol w:w="1843"/>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7" w:type="dxa"/>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序号</w:t>
            </w:r>
          </w:p>
        </w:tc>
        <w:tc>
          <w:tcPr>
            <w:tcW w:w="3267" w:type="dxa"/>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违法行为</w:t>
            </w:r>
          </w:p>
        </w:tc>
        <w:tc>
          <w:tcPr>
            <w:tcW w:w="3402" w:type="dxa"/>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处罚依据</w:t>
            </w:r>
          </w:p>
        </w:tc>
        <w:tc>
          <w:tcPr>
            <w:tcW w:w="2552" w:type="dxa"/>
            <w:gridSpan w:val="2"/>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适用情形</w:t>
            </w:r>
          </w:p>
        </w:tc>
        <w:tc>
          <w:tcPr>
            <w:tcW w:w="4110" w:type="dxa"/>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17" w:type="dxa"/>
            <w:vMerge w:val="restart"/>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1</w:t>
            </w:r>
          </w:p>
        </w:tc>
        <w:tc>
          <w:tcPr>
            <w:tcW w:w="3267" w:type="dxa"/>
            <w:vMerge w:val="restart"/>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计量偏差超出国家和本省有关规定的；改变计量器具准确度的。给用户和消费者造成损失</w:t>
            </w:r>
            <w:r>
              <w:rPr>
                <w:rFonts w:hint="eastAsia" w:ascii="宋体" w:hAnsi="宋体"/>
                <w:color w:val="000000"/>
                <w:kern w:val="0"/>
                <w:sz w:val="22"/>
                <w:szCs w:val="22"/>
                <w:shd w:val="clear" w:color="auto" w:fill="FFFFFF"/>
                <w:lang w:eastAsia="zh-CN"/>
              </w:rPr>
              <w:t>的</w:t>
            </w:r>
            <w:r>
              <w:rPr>
                <w:rFonts w:ascii="宋体" w:hAnsi="宋体"/>
                <w:color w:val="000000"/>
                <w:kern w:val="0"/>
                <w:sz w:val="22"/>
                <w:szCs w:val="22"/>
                <w:shd w:val="clear" w:color="auto" w:fill="FFFFFF"/>
              </w:rPr>
              <w:t>。</w:t>
            </w:r>
          </w:p>
        </w:tc>
        <w:tc>
          <w:tcPr>
            <w:tcW w:w="3402" w:type="dxa"/>
            <w:vMerge w:val="restart"/>
            <w:vAlign w:val="center"/>
          </w:tcPr>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第三十九条 违反本条例规定的下列行为，损害社会公共利益和他人利益的，责令改正，没收不合格计量器具，没收违法所得，并处违法所得一倍以上五倍以下的罚款：</w:t>
            </w:r>
          </w:p>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（一）计量偏差超出国家和本省有关规定的；</w:t>
            </w:r>
          </w:p>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（二）改变计量器具准确度的。</w:t>
            </w:r>
          </w:p>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给用户和消费者造成损失的，责令补足商品数量，增加赔偿商品价款一倍的损失。</w:t>
            </w:r>
          </w:p>
        </w:tc>
        <w:tc>
          <w:tcPr>
            <w:tcW w:w="709" w:type="dxa"/>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从轻</w:t>
            </w:r>
          </w:p>
        </w:tc>
        <w:tc>
          <w:tcPr>
            <w:tcW w:w="1843"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计量偏差超出国家和本省规定（最大范围）20%以下的。</w:t>
            </w:r>
          </w:p>
        </w:tc>
        <w:tc>
          <w:tcPr>
            <w:tcW w:w="4110"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责令改正，没收不合格计量器具，没收违法所得，并处违法所得一倍以上二倍以下罚款。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9" w:hRule="atLeast"/>
        </w:trPr>
        <w:tc>
          <w:tcPr>
            <w:tcW w:w="817" w:type="dxa"/>
            <w:vMerge w:val="continue"/>
            <w:vAlign w:val="center"/>
          </w:tcPr>
          <w:p>
            <w:pPr>
              <w:widowControl/>
              <w:jc w:val="left"/>
              <w:rPr>
                <w:rFonts w:ascii="宋体" w:hAnsi="宋体"/>
                <w:color w:val="000000"/>
                <w:kern w:val="0"/>
                <w:sz w:val="22"/>
                <w:szCs w:val="22"/>
                <w:shd w:val="clear" w:color="auto" w:fill="FFFFFF"/>
              </w:rPr>
            </w:pPr>
          </w:p>
        </w:tc>
        <w:tc>
          <w:tcPr>
            <w:tcW w:w="3267" w:type="dxa"/>
            <w:vMerge w:val="continue"/>
            <w:vAlign w:val="center"/>
          </w:tcPr>
          <w:p>
            <w:pPr>
              <w:widowControl/>
              <w:jc w:val="left"/>
              <w:rPr>
                <w:rFonts w:ascii="宋体" w:hAnsi="宋体"/>
                <w:color w:val="000000"/>
                <w:kern w:val="0"/>
                <w:sz w:val="22"/>
                <w:szCs w:val="22"/>
                <w:shd w:val="clear" w:color="auto" w:fill="FFFFFF"/>
              </w:rPr>
            </w:pPr>
          </w:p>
        </w:tc>
        <w:tc>
          <w:tcPr>
            <w:tcW w:w="3402" w:type="dxa"/>
            <w:vMerge w:val="continue"/>
            <w:vAlign w:val="center"/>
          </w:tcPr>
          <w:p>
            <w:pPr>
              <w:widowControl/>
              <w:jc w:val="left"/>
              <w:rPr>
                <w:rFonts w:ascii="宋体" w:hAnsi="宋体"/>
                <w:color w:val="000000"/>
                <w:kern w:val="0"/>
                <w:sz w:val="22"/>
                <w:szCs w:val="22"/>
                <w:shd w:val="clear" w:color="auto" w:fill="FFFFFF"/>
              </w:rPr>
            </w:pPr>
          </w:p>
        </w:tc>
        <w:tc>
          <w:tcPr>
            <w:tcW w:w="709" w:type="dxa"/>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一般</w:t>
            </w:r>
          </w:p>
        </w:tc>
        <w:tc>
          <w:tcPr>
            <w:tcW w:w="1843"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计量偏差超出国家和本省规定（最大范围）20%以上50%以下的</w:t>
            </w:r>
          </w:p>
        </w:tc>
        <w:tc>
          <w:tcPr>
            <w:tcW w:w="4110"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责令改正，没收不合格计量器具，没收违法所得，并处违法所得二倍以上三倍以下罚款。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817" w:type="dxa"/>
            <w:vMerge w:val="continue"/>
            <w:vAlign w:val="center"/>
          </w:tcPr>
          <w:p>
            <w:pPr>
              <w:widowControl/>
              <w:jc w:val="left"/>
              <w:rPr>
                <w:rFonts w:ascii="宋体" w:hAnsi="宋体"/>
                <w:color w:val="000000"/>
                <w:kern w:val="0"/>
                <w:sz w:val="22"/>
                <w:szCs w:val="22"/>
                <w:shd w:val="clear" w:color="auto" w:fill="FFFFFF"/>
              </w:rPr>
            </w:pPr>
          </w:p>
        </w:tc>
        <w:tc>
          <w:tcPr>
            <w:tcW w:w="3267" w:type="dxa"/>
            <w:vMerge w:val="continue"/>
            <w:vAlign w:val="center"/>
          </w:tcPr>
          <w:p>
            <w:pPr>
              <w:widowControl/>
              <w:jc w:val="left"/>
              <w:rPr>
                <w:rFonts w:ascii="宋体" w:hAnsi="宋体"/>
                <w:color w:val="000000"/>
                <w:kern w:val="0"/>
                <w:sz w:val="22"/>
                <w:szCs w:val="22"/>
                <w:shd w:val="clear" w:color="auto" w:fill="FFFFFF"/>
              </w:rPr>
            </w:pPr>
          </w:p>
        </w:tc>
        <w:tc>
          <w:tcPr>
            <w:tcW w:w="3402" w:type="dxa"/>
            <w:vMerge w:val="continue"/>
            <w:vAlign w:val="center"/>
          </w:tcPr>
          <w:p>
            <w:pPr>
              <w:widowControl/>
              <w:jc w:val="left"/>
              <w:rPr>
                <w:rFonts w:ascii="宋体" w:hAnsi="宋体"/>
                <w:color w:val="000000"/>
                <w:kern w:val="0"/>
                <w:sz w:val="22"/>
                <w:szCs w:val="22"/>
                <w:shd w:val="clear" w:color="auto" w:fill="FFFFFF"/>
              </w:rPr>
            </w:pPr>
          </w:p>
        </w:tc>
        <w:tc>
          <w:tcPr>
            <w:tcW w:w="709" w:type="dxa"/>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从重</w:t>
            </w:r>
          </w:p>
        </w:tc>
        <w:tc>
          <w:tcPr>
            <w:tcW w:w="1843"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计量偏差超出国家和本省规定（最大范围）50%以上，或者故意改变计量器具准确度的。</w:t>
            </w:r>
          </w:p>
        </w:tc>
        <w:tc>
          <w:tcPr>
            <w:tcW w:w="4110"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责令改正，没收不合格计量器具，没收违法所得，并处违法所得三倍以上五倍以下罚款。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817" w:type="dxa"/>
            <w:vMerge w:val="restart"/>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2</w:t>
            </w:r>
          </w:p>
        </w:tc>
        <w:tc>
          <w:tcPr>
            <w:tcW w:w="3267" w:type="dxa"/>
            <w:vMerge w:val="restart"/>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属于强制检定管理的计量器具，未按照有关规定实施强制检定的</w:t>
            </w:r>
          </w:p>
        </w:tc>
        <w:tc>
          <w:tcPr>
            <w:tcW w:w="3402" w:type="dxa"/>
            <w:vMerge w:val="restart"/>
            <w:vAlign w:val="center"/>
          </w:tcPr>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xml:space="preserve"> 第四十条 违反本条例规定的下列行为，按照下列规定处理：</w:t>
            </w:r>
          </w:p>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xml:space="preserve">    （一）属于强制检定管理的计量器具，未按照有关规定实施强制检定的，责令改正，没收违法所得，并处以每台（件）二百元以上五百元以下的罚款；</w:t>
            </w:r>
          </w:p>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xml:space="preserve">    （二）未取得计量授权证书或超出授权的项目范围开展计量检定、校准的，责令停业，没收所收取的费用，并处以所收取费用一倍以上三倍以下的罚款；</w:t>
            </w:r>
          </w:p>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xml:space="preserve">    （三）未取得计量认证合格证书的产品质量检验机构和其他检测机构使用计量认证标记及编号为社会提供数据的，责令改正，没收所收取的费用，并处以所收取费用一倍以上三倍以下的罚款。</w:t>
            </w:r>
          </w:p>
        </w:tc>
        <w:tc>
          <w:tcPr>
            <w:tcW w:w="709" w:type="dxa"/>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从轻</w:t>
            </w:r>
          </w:p>
        </w:tc>
        <w:tc>
          <w:tcPr>
            <w:tcW w:w="1843"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首次违法。</w:t>
            </w:r>
          </w:p>
        </w:tc>
        <w:tc>
          <w:tcPr>
            <w:tcW w:w="4110"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责令改正，没收违法所得，并处以每台（件）二百元的罚款。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817" w:type="dxa"/>
            <w:vMerge w:val="continue"/>
            <w:vAlign w:val="center"/>
          </w:tcPr>
          <w:p>
            <w:pPr>
              <w:widowControl/>
              <w:jc w:val="left"/>
            </w:pPr>
          </w:p>
        </w:tc>
        <w:tc>
          <w:tcPr>
            <w:tcW w:w="3267" w:type="dxa"/>
            <w:vMerge w:val="continue"/>
            <w:vAlign w:val="center"/>
          </w:tcPr>
          <w:p>
            <w:pPr>
              <w:widowControl/>
              <w:jc w:val="left"/>
            </w:pPr>
          </w:p>
        </w:tc>
        <w:tc>
          <w:tcPr>
            <w:tcW w:w="3402" w:type="dxa"/>
            <w:vMerge w:val="continue"/>
            <w:vAlign w:val="center"/>
          </w:tcPr>
          <w:p>
            <w:pPr>
              <w:widowControl/>
              <w:jc w:val="left"/>
            </w:pPr>
          </w:p>
        </w:tc>
        <w:tc>
          <w:tcPr>
            <w:tcW w:w="709" w:type="dxa"/>
            <w:vAlign w:val="center"/>
          </w:tcPr>
          <w:p>
            <w:pPr>
              <w:widowControl/>
              <w:jc w:val="left"/>
              <w:rPr>
                <w:rFonts w:hint="eastAsia" w:ascii="宋体" w:hAnsi="宋体" w:eastAsia="宋体"/>
                <w:color w:val="000000"/>
                <w:kern w:val="0"/>
                <w:sz w:val="22"/>
                <w:szCs w:val="22"/>
                <w:shd w:val="clear" w:color="auto" w:fill="FFFFFF"/>
                <w:lang w:eastAsia="zh-CN"/>
              </w:rPr>
            </w:pPr>
            <w:r>
              <w:rPr>
                <w:rFonts w:hint="eastAsia" w:ascii="宋体" w:hAnsi="宋体"/>
                <w:color w:val="000000"/>
                <w:kern w:val="0"/>
                <w:sz w:val="22"/>
                <w:szCs w:val="22"/>
                <w:shd w:val="clear" w:color="auto" w:fill="FFFFFF"/>
                <w:lang w:eastAsia="zh-CN"/>
              </w:rPr>
              <w:t>一般</w:t>
            </w:r>
          </w:p>
        </w:tc>
        <w:tc>
          <w:tcPr>
            <w:tcW w:w="1843" w:type="dxa"/>
            <w:vAlign w:val="center"/>
          </w:tcPr>
          <w:p>
            <w:pPr>
              <w:keepNext w:val="0"/>
              <w:keepLines w:val="0"/>
              <w:widowControl/>
              <w:suppressLineNumbers w:val="0"/>
              <w:jc w:val="left"/>
              <w:textAlignment w:val="center"/>
              <w:rPr>
                <w:rFonts w:hint="eastAsia"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首次违法,计量器具轻微或部分不合格的。</w:t>
            </w:r>
          </w:p>
        </w:tc>
        <w:tc>
          <w:tcPr>
            <w:tcW w:w="4110" w:type="dxa"/>
            <w:vAlign w:val="center"/>
          </w:tcPr>
          <w:p>
            <w:pPr>
              <w:keepNext w:val="0"/>
              <w:keepLines w:val="0"/>
              <w:widowControl/>
              <w:suppressLineNumbers w:val="0"/>
              <w:jc w:val="left"/>
              <w:textAlignment w:val="center"/>
              <w:rPr>
                <w:rFonts w:hint="eastAsia"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责令改正，没收违法所得，并处以每台（件）二百元以上三百元以下的罚款。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817" w:type="dxa"/>
            <w:vMerge w:val="continue"/>
            <w:vAlign w:val="center"/>
          </w:tcPr>
          <w:p>
            <w:pPr>
              <w:widowControl/>
              <w:jc w:val="left"/>
              <w:rPr>
                <w:rFonts w:hint="eastAsia" w:ascii="宋体" w:hAnsi="宋体"/>
                <w:color w:val="000000"/>
                <w:kern w:val="0"/>
                <w:sz w:val="22"/>
                <w:szCs w:val="22"/>
                <w:shd w:val="clear" w:color="auto" w:fill="FFFFFF"/>
              </w:rPr>
            </w:pPr>
          </w:p>
        </w:tc>
        <w:tc>
          <w:tcPr>
            <w:tcW w:w="3267" w:type="dxa"/>
            <w:vMerge w:val="continue"/>
            <w:vAlign w:val="center"/>
          </w:tcPr>
          <w:p>
            <w:pPr>
              <w:widowControl/>
              <w:jc w:val="left"/>
              <w:rPr>
                <w:rFonts w:hint="eastAsia" w:ascii="宋体" w:hAnsi="宋体"/>
                <w:color w:val="000000"/>
                <w:kern w:val="0"/>
                <w:sz w:val="22"/>
                <w:szCs w:val="22"/>
                <w:shd w:val="clear" w:color="auto" w:fill="FFFFFF"/>
              </w:rPr>
            </w:pPr>
          </w:p>
        </w:tc>
        <w:tc>
          <w:tcPr>
            <w:tcW w:w="3402" w:type="dxa"/>
            <w:vMerge w:val="continue"/>
            <w:vAlign w:val="center"/>
          </w:tcPr>
          <w:p>
            <w:pPr>
              <w:widowControl/>
              <w:jc w:val="left"/>
              <w:rPr>
                <w:rFonts w:hint="eastAsia" w:ascii="宋体" w:hAnsi="宋体"/>
                <w:color w:val="000000"/>
                <w:kern w:val="0"/>
                <w:sz w:val="22"/>
                <w:szCs w:val="22"/>
                <w:shd w:val="clear" w:color="auto" w:fill="FFFFFF"/>
              </w:rPr>
            </w:pPr>
          </w:p>
        </w:tc>
        <w:tc>
          <w:tcPr>
            <w:tcW w:w="709" w:type="dxa"/>
            <w:vAlign w:val="center"/>
          </w:tcPr>
          <w:p>
            <w:pPr>
              <w:widowControl/>
              <w:jc w:val="left"/>
              <w:rPr>
                <w:rFonts w:hint="eastAsia" w:ascii="宋体" w:hAnsi="宋体" w:eastAsia="宋体"/>
                <w:color w:val="000000"/>
                <w:kern w:val="0"/>
                <w:sz w:val="22"/>
                <w:szCs w:val="22"/>
                <w:shd w:val="clear" w:color="auto" w:fill="FFFFFF"/>
                <w:lang w:eastAsia="zh-CN"/>
              </w:rPr>
            </w:pPr>
            <w:r>
              <w:rPr>
                <w:rFonts w:hint="eastAsia" w:ascii="宋体" w:hAnsi="宋体"/>
                <w:color w:val="000000"/>
                <w:kern w:val="0"/>
                <w:sz w:val="22"/>
                <w:szCs w:val="22"/>
                <w:shd w:val="clear" w:color="auto" w:fill="FFFFFF"/>
                <w:lang w:eastAsia="zh-CN"/>
              </w:rPr>
              <w:t>从重</w:t>
            </w:r>
          </w:p>
        </w:tc>
        <w:tc>
          <w:tcPr>
            <w:tcW w:w="1843" w:type="dxa"/>
            <w:vAlign w:val="center"/>
          </w:tcPr>
          <w:p>
            <w:pPr>
              <w:keepNext w:val="0"/>
              <w:keepLines w:val="0"/>
              <w:widowControl/>
              <w:suppressLineNumbers w:val="0"/>
              <w:jc w:val="left"/>
              <w:textAlignment w:val="center"/>
              <w:rPr>
                <w:rFonts w:hint="eastAsia"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多次违法，或者计量器具严重不合格的。</w:t>
            </w:r>
          </w:p>
        </w:tc>
        <w:tc>
          <w:tcPr>
            <w:tcW w:w="4110" w:type="dxa"/>
            <w:vAlign w:val="center"/>
          </w:tcPr>
          <w:p>
            <w:pPr>
              <w:keepNext w:val="0"/>
              <w:keepLines w:val="0"/>
              <w:widowControl/>
              <w:suppressLineNumbers w:val="0"/>
              <w:jc w:val="left"/>
              <w:textAlignment w:val="center"/>
              <w:rPr>
                <w:rFonts w:hint="eastAsia"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责令改正，没收违法所得，并处以每台（件）三百元以上五百元以下的罚款。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8" w:hRule="atLeast"/>
        </w:trPr>
        <w:tc>
          <w:tcPr>
            <w:tcW w:w="817" w:type="dxa"/>
            <w:vMerge w:val="continue"/>
            <w:vAlign w:val="center"/>
          </w:tcPr>
          <w:p>
            <w:pPr>
              <w:widowControl/>
              <w:jc w:val="left"/>
              <w:rPr>
                <w:rFonts w:ascii="宋体" w:hAnsi="宋体"/>
                <w:color w:val="000000"/>
                <w:kern w:val="0"/>
                <w:sz w:val="22"/>
                <w:szCs w:val="22"/>
                <w:shd w:val="clear" w:color="auto" w:fill="FFFFFF"/>
              </w:rPr>
            </w:pPr>
          </w:p>
        </w:tc>
        <w:tc>
          <w:tcPr>
            <w:tcW w:w="3267" w:type="dxa"/>
            <w:vMerge w:val="restart"/>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未取得计量授权证书或超出授权的项目范围开展计量检定、校准的</w:t>
            </w:r>
          </w:p>
        </w:tc>
        <w:tc>
          <w:tcPr>
            <w:tcW w:w="3402" w:type="dxa"/>
            <w:vMerge w:val="continue"/>
            <w:vAlign w:val="center"/>
          </w:tcPr>
          <w:p>
            <w:pPr>
              <w:widowControl/>
              <w:jc w:val="left"/>
              <w:rPr>
                <w:rFonts w:ascii="宋体" w:hAnsi="宋体"/>
                <w:color w:val="000000"/>
                <w:kern w:val="0"/>
                <w:sz w:val="22"/>
                <w:szCs w:val="22"/>
                <w:shd w:val="clear" w:color="auto" w:fill="FFFFFF"/>
              </w:rPr>
            </w:pPr>
          </w:p>
        </w:tc>
        <w:tc>
          <w:tcPr>
            <w:tcW w:w="709" w:type="dxa"/>
            <w:vAlign w:val="center"/>
          </w:tcPr>
          <w:p>
            <w:pPr>
              <w:widowControl/>
              <w:jc w:val="left"/>
              <w:rPr>
                <w:rFonts w:hint="eastAsia" w:ascii="宋体" w:hAnsi="宋体" w:eastAsia="宋体"/>
                <w:color w:val="000000"/>
                <w:kern w:val="0"/>
                <w:sz w:val="22"/>
                <w:szCs w:val="22"/>
                <w:shd w:val="clear" w:color="auto" w:fill="FFFFFF"/>
                <w:lang w:eastAsia="zh-CN"/>
              </w:rPr>
            </w:pPr>
            <w:r>
              <w:rPr>
                <w:rFonts w:hint="eastAsia" w:ascii="宋体" w:hAnsi="宋体"/>
                <w:color w:val="000000"/>
                <w:kern w:val="0"/>
                <w:sz w:val="22"/>
                <w:szCs w:val="22"/>
                <w:shd w:val="clear" w:color="auto" w:fill="FFFFFF"/>
                <w:lang w:eastAsia="zh-CN"/>
              </w:rPr>
              <w:t>从轻</w:t>
            </w:r>
          </w:p>
        </w:tc>
        <w:tc>
          <w:tcPr>
            <w:tcW w:w="1843"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已经建立计量标准并取得计量标准证书，超出授权的项目范围，开展计量检定校准的。</w:t>
            </w:r>
          </w:p>
        </w:tc>
        <w:tc>
          <w:tcPr>
            <w:tcW w:w="4110"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责令停业，没收所收取的费用，并处以所收取费用一倍的罚款。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7" w:type="dxa"/>
            <w:vMerge w:val="continue"/>
            <w:vAlign w:val="center"/>
          </w:tcPr>
          <w:p>
            <w:pPr>
              <w:widowControl/>
              <w:jc w:val="left"/>
            </w:pPr>
          </w:p>
        </w:tc>
        <w:tc>
          <w:tcPr>
            <w:tcW w:w="3267" w:type="dxa"/>
            <w:vMerge w:val="continue"/>
            <w:vAlign w:val="center"/>
          </w:tcPr>
          <w:p>
            <w:pPr>
              <w:widowControl/>
              <w:jc w:val="left"/>
            </w:pPr>
          </w:p>
        </w:tc>
        <w:tc>
          <w:tcPr>
            <w:tcW w:w="3402" w:type="dxa"/>
            <w:vMerge w:val="continue"/>
            <w:vAlign w:val="center"/>
          </w:tcPr>
          <w:p>
            <w:pPr>
              <w:widowControl/>
              <w:jc w:val="left"/>
            </w:pPr>
          </w:p>
        </w:tc>
        <w:tc>
          <w:tcPr>
            <w:tcW w:w="709" w:type="dxa"/>
            <w:vAlign w:val="center"/>
          </w:tcPr>
          <w:p>
            <w:pPr>
              <w:widowControl/>
              <w:jc w:val="left"/>
              <w:rPr>
                <w:rFonts w:hint="eastAsia" w:ascii="宋体" w:hAnsi="宋体" w:eastAsia="宋体"/>
                <w:color w:val="000000"/>
                <w:kern w:val="0"/>
                <w:sz w:val="22"/>
                <w:szCs w:val="22"/>
                <w:shd w:val="clear" w:color="auto" w:fill="FFFFFF"/>
                <w:lang w:eastAsia="zh-CN"/>
              </w:rPr>
            </w:pPr>
            <w:r>
              <w:rPr>
                <w:rFonts w:hint="eastAsia" w:ascii="宋体" w:hAnsi="宋体"/>
                <w:color w:val="000000"/>
                <w:kern w:val="0"/>
                <w:sz w:val="22"/>
                <w:szCs w:val="22"/>
                <w:shd w:val="clear" w:color="auto" w:fill="FFFFFF"/>
                <w:lang w:eastAsia="zh-CN"/>
              </w:rPr>
              <w:t>一般</w:t>
            </w:r>
          </w:p>
        </w:tc>
        <w:tc>
          <w:tcPr>
            <w:tcW w:w="1843" w:type="dxa"/>
            <w:vAlign w:val="center"/>
          </w:tcPr>
          <w:p>
            <w:pPr>
              <w:keepNext w:val="0"/>
              <w:keepLines w:val="0"/>
              <w:widowControl/>
              <w:suppressLineNumbers w:val="0"/>
              <w:jc w:val="left"/>
              <w:textAlignment w:val="center"/>
              <w:rPr>
                <w:rFonts w:hint="eastAsia"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已经购置计量标准器具，尚未取得计量标准证书，开展计量检定校准的。</w:t>
            </w:r>
          </w:p>
        </w:tc>
        <w:tc>
          <w:tcPr>
            <w:tcW w:w="4110" w:type="dxa"/>
            <w:vAlign w:val="center"/>
          </w:tcPr>
          <w:p>
            <w:pPr>
              <w:keepNext w:val="0"/>
              <w:keepLines w:val="0"/>
              <w:widowControl/>
              <w:suppressLineNumbers w:val="0"/>
              <w:jc w:val="left"/>
              <w:textAlignment w:val="center"/>
              <w:rPr>
                <w:rFonts w:hint="eastAsia"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责令停业，没收所收取的费用，并处以所收取费用一倍以上二倍以下的罚款。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7" w:type="dxa"/>
            <w:vMerge w:val="continue"/>
            <w:vAlign w:val="center"/>
          </w:tcPr>
          <w:p>
            <w:pPr>
              <w:widowControl/>
              <w:jc w:val="left"/>
            </w:pPr>
          </w:p>
        </w:tc>
        <w:tc>
          <w:tcPr>
            <w:tcW w:w="3267" w:type="dxa"/>
            <w:vMerge w:val="continue"/>
            <w:vAlign w:val="center"/>
          </w:tcPr>
          <w:p>
            <w:pPr>
              <w:widowControl/>
              <w:jc w:val="left"/>
            </w:pPr>
          </w:p>
        </w:tc>
        <w:tc>
          <w:tcPr>
            <w:tcW w:w="3402" w:type="dxa"/>
            <w:vMerge w:val="continue"/>
            <w:vAlign w:val="center"/>
          </w:tcPr>
          <w:p>
            <w:pPr>
              <w:widowControl/>
              <w:jc w:val="left"/>
            </w:pPr>
          </w:p>
        </w:tc>
        <w:tc>
          <w:tcPr>
            <w:tcW w:w="709" w:type="dxa"/>
            <w:vAlign w:val="center"/>
          </w:tcPr>
          <w:p>
            <w:pPr>
              <w:widowControl/>
              <w:jc w:val="left"/>
              <w:rPr>
                <w:rFonts w:hint="eastAsia" w:ascii="宋体" w:hAnsi="宋体" w:eastAsia="宋体" w:cs="Times New Roman"/>
                <w:color w:val="000000"/>
                <w:kern w:val="0"/>
                <w:sz w:val="22"/>
                <w:szCs w:val="22"/>
                <w:shd w:val="clear" w:color="auto" w:fill="FFFFFF"/>
                <w:lang w:val="en-US" w:eastAsia="zh-CN" w:bidi="ar-SA"/>
              </w:rPr>
            </w:pPr>
            <w:r>
              <w:rPr>
                <w:rFonts w:hint="eastAsia" w:ascii="宋体" w:hAnsi="宋体"/>
                <w:color w:val="000000"/>
                <w:kern w:val="0"/>
                <w:sz w:val="22"/>
                <w:szCs w:val="22"/>
                <w:shd w:val="clear" w:color="auto" w:fill="FFFFFF"/>
                <w:lang w:eastAsia="zh-CN"/>
              </w:rPr>
              <w:t>从重</w:t>
            </w:r>
          </w:p>
        </w:tc>
        <w:tc>
          <w:tcPr>
            <w:tcW w:w="1843" w:type="dxa"/>
            <w:vAlign w:val="center"/>
          </w:tcPr>
          <w:p>
            <w:pPr>
              <w:keepNext w:val="0"/>
              <w:keepLines w:val="0"/>
              <w:widowControl/>
              <w:suppressLineNumbers w:val="0"/>
              <w:jc w:val="left"/>
              <w:textAlignment w:val="center"/>
              <w:rPr>
                <w:rFonts w:hint="eastAsia" w:ascii="宋体" w:hAnsi="宋体" w:eastAsia="宋体" w:cs="Times New Roman"/>
                <w:color w:val="000000"/>
                <w:kern w:val="0"/>
                <w:sz w:val="22"/>
                <w:szCs w:val="22"/>
                <w:shd w:val="clear" w:color="auto" w:fill="FFFFFF"/>
                <w:lang w:val="en-US" w:eastAsia="zh-CN" w:bidi="ar-SA"/>
              </w:rPr>
            </w:pPr>
            <w:r>
              <w:rPr>
                <w:rFonts w:hint="eastAsia" w:ascii="宋体" w:hAnsi="宋体" w:eastAsia="宋体" w:cs="宋体"/>
                <w:i w:val="0"/>
                <w:color w:val="000000"/>
                <w:kern w:val="0"/>
                <w:sz w:val="20"/>
                <w:szCs w:val="20"/>
                <w:u w:val="none"/>
                <w:lang w:val="en-US" w:eastAsia="zh-CN" w:bidi="ar"/>
              </w:rPr>
              <w:t>既未购置计量标准器具，也未取得计量授权证书，开展计量检定校准的。</w:t>
            </w:r>
          </w:p>
        </w:tc>
        <w:tc>
          <w:tcPr>
            <w:tcW w:w="4110" w:type="dxa"/>
            <w:vAlign w:val="center"/>
          </w:tcPr>
          <w:p>
            <w:pPr>
              <w:keepNext w:val="0"/>
              <w:keepLines w:val="0"/>
              <w:widowControl/>
              <w:suppressLineNumbers w:val="0"/>
              <w:jc w:val="left"/>
              <w:textAlignment w:val="center"/>
              <w:rPr>
                <w:rFonts w:hint="eastAsia" w:ascii="宋体" w:hAnsi="宋体" w:eastAsia="宋体" w:cs="Times New Roman"/>
                <w:color w:val="000000"/>
                <w:kern w:val="0"/>
                <w:sz w:val="22"/>
                <w:szCs w:val="22"/>
                <w:shd w:val="clear" w:color="auto" w:fill="FFFFFF"/>
                <w:lang w:val="en-US" w:eastAsia="zh-CN" w:bidi="ar-SA"/>
              </w:rPr>
            </w:pPr>
            <w:r>
              <w:rPr>
                <w:rFonts w:hint="eastAsia" w:ascii="宋体" w:hAnsi="宋体" w:eastAsia="宋体" w:cs="宋体"/>
                <w:i w:val="0"/>
                <w:color w:val="000000"/>
                <w:kern w:val="0"/>
                <w:sz w:val="20"/>
                <w:szCs w:val="20"/>
                <w:u w:val="none"/>
                <w:lang w:val="en-US" w:eastAsia="zh-CN" w:bidi="ar"/>
              </w:rPr>
              <w:t>责令停业，没收所收取的费用，并处以所收取费用二倍以上三倍以下的罚款。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7" w:type="dxa"/>
            <w:vMerge w:val="continue"/>
            <w:vAlign w:val="center"/>
          </w:tcPr>
          <w:p>
            <w:pPr>
              <w:widowControl/>
              <w:jc w:val="left"/>
            </w:pPr>
          </w:p>
        </w:tc>
        <w:tc>
          <w:tcPr>
            <w:tcW w:w="3267" w:type="dxa"/>
            <w:vMerge w:val="restart"/>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未取得计量认证合格证书的产品质量检验机构和其他检测机构使用计量认证标记及编号为社会提供数据的</w:t>
            </w:r>
          </w:p>
        </w:tc>
        <w:tc>
          <w:tcPr>
            <w:tcW w:w="3402" w:type="dxa"/>
            <w:vMerge w:val="continue"/>
            <w:vAlign w:val="center"/>
          </w:tcPr>
          <w:p>
            <w:pPr>
              <w:widowControl/>
              <w:jc w:val="left"/>
              <w:rPr>
                <w:rFonts w:ascii="宋体" w:hAnsi="宋体"/>
                <w:color w:val="000000"/>
                <w:kern w:val="0"/>
                <w:sz w:val="22"/>
                <w:szCs w:val="22"/>
                <w:shd w:val="clear" w:color="auto" w:fill="FFFFFF"/>
              </w:rPr>
            </w:pPr>
          </w:p>
        </w:tc>
        <w:tc>
          <w:tcPr>
            <w:tcW w:w="709" w:type="dxa"/>
            <w:vAlign w:val="center"/>
          </w:tcPr>
          <w:p>
            <w:pPr>
              <w:widowControl/>
              <w:jc w:val="left"/>
              <w:rPr>
                <w:rFonts w:hint="eastAsia" w:ascii="宋体" w:hAnsi="宋体" w:eastAsia="宋体"/>
                <w:color w:val="000000"/>
                <w:kern w:val="0"/>
                <w:sz w:val="22"/>
                <w:szCs w:val="22"/>
                <w:shd w:val="clear" w:color="auto" w:fill="FFFFFF"/>
                <w:lang w:eastAsia="zh-CN"/>
              </w:rPr>
            </w:pPr>
            <w:r>
              <w:rPr>
                <w:rFonts w:hint="eastAsia" w:ascii="宋体" w:hAnsi="宋体"/>
                <w:color w:val="000000"/>
                <w:kern w:val="0"/>
                <w:sz w:val="22"/>
                <w:szCs w:val="22"/>
                <w:shd w:val="clear" w:color="auto" w:fill="FFFFFF"/>
                <w:lang w:eastAsia="zh-CN"/>
              </w:rPr>
              <w:t>从轻</w:t>
            </w:r>
          </w:p>
        </w:tc>
        <w:tc>
          <w:tcPr>
            <w:tcW w:w="1843"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超过有效期或者批准范围为社会提供数据，能够积极改正的。</w:t>
            </w:r>
          </w:p>
        </w:tc>
        <w:tc>
          <w:tcPr>
            <w:tcW w:w="4110"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责令改正，没收所收取的费用，并处以所收取费用一倍的罚款。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7" w:type="dxa"/>
            <w:vMerge w:val="continue"/>
            <w:vAlign w:val="center"/>
          </w:tcPr>
          <w:p>
            <w:pPr>
              <w:widowControl/>
              <w:jc w:val="left"/>
            </w:pPr>
          </w:p>
        </w:tc>
        <w:tc>
          <w:tcPr>
            <w:tcW w:w="3267" w:type="dxa"/>
            <w:vMerge w:val="continue"/>
            <w:vAlign w:val="center"/>
          </w:tcPr>
          <w:p>
            <w:pPr>
              <w:widowControl/>
              <w:jc w:val="left"/>
            </w:pPr>
          </w:p>
        </w:tc>
        <w:tc>
          <w:tcPr>
            <w:tcW w:w="3402" w:type="dxa"/>
            <w:vMerge w:val="continue"/>
            <w:vAlign w:val="center"/>
          </w:tcPr>
          <w:p>
            <w:pPr>
              <w:widowControl/>
              <w:jc w:val="left"/>
            </w:pPr>
          </w:p>
        </w:tc>
        <w:tc>
          <w:tcPr>
            <w:tcW w:w="709" w:type="dxa"/>
            <w:vAlign w:val="center"/>
          </w:tcPr>
          <w:p>
            <w:pPr>
              <w:widowControl/>
              <w:jc w:val="left"/>
              <w:rPr>
                <w:rFonts w:hint="eastAsia" w:ascii="宋体" w:hAnsi="宋体"/>
                <w:color w:val="000000"/>
                <w:kern w:val="0"/>
                <w:sz w:val="22"/>
                <w:szCs w:val="22"/>
                <w:shd w:val="clear" w:color="auto" w:fill="FFFFFF"/>
                <w:lang w:eastAsia="zh-CN"/>
              </w:rPr>
            </w:pPr>
            <w:r>
              <w:rPr>
                <w:rFonts w:hint="eastAsia" w:ascii="宋体" w:hAnsi="宋体"/>
                <w:color w:val="000000"/>
                <w:kern w:val="0"/>
                <w:sz w:val="22"/>
                <w:szCs w:val="22"/>
                <w:shd w:val="clear" w:color="auto" w:fill="FFFFFF"/>
                <w:lang w:eastAsia="zh-CN"/>
              </w:rPr>
              <w:t>一般</w:t>
            </w:r>
          </w:p>
        </w:tc>
        <w:tc>
          <w:tcPr>
            <w:tcW w:w="1843" w:type="dxa"/>
            <w:vAlign w:val="center"/>
          </w:tcPr>
          <w:p>
            <w:pPr>
              <w:keepNext w:val="0"/>
              <w:keepLines w:val="0"/>
              <w:widowControl/>
              <w:suppressLineNumbers w:val="0"/>
              <w:jc w:val="left"/>
              <w:textAlignment w:val="center"/>
              <w:rPr>
                <w:rFonts w:hint="eastAsia" w:ascii="宋体" w:hAnsi="宋体"/>
                <w:color w:val="000000"/>
                <w:kern w:val="0"/>
                <w:sz w:val="22"/>
                <w:szCs w:val="22"/>
                <w:shd w:val="clear" w:color="auto" w:fill="FFFFFF"/>
                <w:lang w:eastAsia="zh-CN"/>
              </w:rPr>
            </w:pPr>
            <w:r>
              <w:rPr>
                <w:rFonts w:hint="eastAsia" w:ascii="宋体" w:hAnsi="宋体" w:eastAsia="宋体" w:cs="宋体"/>
                <w:i w:val="0"/>
                <w:color w:val="000000"/>
                <w:kern w:val="0"/>
                <w:sz w:val="20"/>
                <w:szCs w:val="20"/>
                <w:u w:val="none"/>
                <w:lang w:val="en-US" w:eastAsia="zh-CN" w:bidi="ar"/>
              </w:rPr>
              <w:t>违法时间在半年以下，能够积极改正的。</w:t>
            </w:r>
          </w:p>
        </w:tc>
        <w:tc>
          <w:tcPr>
            <w:tcW w:w="4110" w:type="dxa"/>
            <w:vAlign w:val="center"/>
          </w:tcPr>
          <w:p>
            <w:pPr>
              <w:keepNext w:val="0"/>
              <w:keepLines w:val="0"/>
              <w:widowControl/>
              <w:suppressLineNumbers w:val="0"/>
              <w:jc w:val="left"/>
              <w:textAlignment w:val="center"/>
              <w:rPr>
                <w:rFonts w:hint="eastAsia" w:ascii="宋体" w:hAnsi="宋体"/>
                <w:color w:val="000000"/>
                <w:kern w:val="0"/>
                <w:sz w:val="22"/>
                <w:szCs w:val="22"/>
                <w:shd w:val="clear" w:color="auto" w:fill="FFFFFF"/>
                <w:lang w:eastAsia="zh-CN"/>
              </w:rPr>
            </w:pPr>
            <w:r>
              <w:rPr>
                <w:rFonts w:hint="eastAsia" w:ascii="宋体" w:hAnsi="宋体" w:eastAsia="宋体" w:cs="宋体"/>
                <w:i w:val="0"/>
                <w:color w:val="000000"/>
                <w:kern w:val="0"/>
                <w:sz w:val="20"/>
                <w:szCs w:val="20"/>
                <w:u w:val="none"/>
                <w:lang w:val="en-US" w:eastAsia="zh-CN" w:bidi="ar"/>
              </w:rPr>
              <w:t>责令改正，没收所收取的费用，并处以所收取费用一倍以上二倍以下的罚款。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9" w:hRule="atLeast"/>
        </w:trPr>
        <w:tc>
          <w:tcPr>
            <w:tcW w:w="817" w:type="dxa"/>
            <w:vMerge w:val="continue"/>
            <w:vAlign w:val="center"/>
          </w:tcPr>
          <w:p>
            <w:pPr>
              <w:widowControl/>
              <w:jc w:val="left"/>
              <w:rPr>
                <w:rFonts w:ascii="宋体" w:hAnsi="宋体"/>
                <w:color w:val="000000"/>
                <w:kern w:val="0"/>
                <w:sz w:val="22"/>
                <w:szCs w:val="22"/>
                <w:shd w:val="clear" w:color="auto" w:fill="FFFFFF"/>
              </w:rPr>
            </w:pPr>
          </w:p>
        </w:tc>
        <w:tc>
          <w:tcPr>
            <w:tcW w:w="3267" w:type="dxa"/>
            <w:vMerge w:val="continue"/>
            <w:tcBorders/>
            <w:vAlign w:val="center"/>
          </w:tcPr>
          <w:p>
            <w:pPr>
              <w:widowControl/>
              <w:jc w:val="left"/>
              <w:rPr>
                <w:rFonts w:ascii="宋体" w:hAnsi="宋体"/>
                <w:color w:val="000000"/>
                <w:kern w:val="0"/>
                <w:sz w:val="22"/>
                <w:szCs w:val="22"/>
                <w:shd w:val="clear" w:color="auto" w:fill="FFFFFF"/>
              </w:rPr>
            </w:pPr>
          </w:p>
        </w:tc>
        <w:tc>
          <w:tcPr>
            <w:tcW w:w="3402" w:type="dxa"/>
            <w:vMerge w:val="continue"/>
            <w:vAlign w:val="center"/>
          </w:tcPr>
          <w:p>
            <w:pPr>
              <w:widowControl/>
              <w:jc w:val="left"/>
              <w:rPr>
                <w:rFonts w:ascii="宋体" w:hAnsi="宋体"/>
                <w:color w:val="000000"/>
                <w:kern w:val="0"/>
                <w:sz w:val="22"/>
                <w:szCs w:val="22"/>
                <w:shd w:val="clear" w:color="auto" w:fill="FFFFFF"/>
              </w:rPr>
            </w:pPr>
          </w:p>
        </w:tc>
        <w:tc>
          <w:tcPr>
            <w:tcW w:w="709" w:type="dxa"/>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从重</w:t>
            </w:r>
          </w:p>
        </w:tc>
        <w:tc>
          <w:tcPr>
            <w:tcW w:w="1843"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违法时间半年以上，或者造成严重危害后果的。</w:t>
            </w:r>
          </w:p>
        </w:tc>
        <w:tc>
          <w:tcPr>
            <w:tcW w:w="4110"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责令改正，没收所收取的费用，并处以所收取费用二倍以上三倍以下的罚款。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trPr>
        <w:tc>
          <w:tcPr>
            <w:tcW w:w="817" w:type="dxa"/>
            <w:vMerge w:val="restart"/>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3</w:t>
            </w:r>
          </w:p>
        </w:tc>
        <w:tc>
          <w:tcPr>
            <w:tcW w:w="3267" w:type="dxa"/>
            <w:vMerge w:val="restart"/>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当事人擅自处理、转移被封存、登记保存的计量器具或物品的</w:t>
            </w:r>
          </w:p>
          <w:p>
            <w:pPr>
              <w:widowControl/>
              <w:jc w:val="left"/>
              <w:rPr>
                <w:rFonts w:ascii="宋体" w:hAnsi="宋体"/>
                <w:color w:val="000000"/>
                <w:kern w:val="0"/>
                <w:sz w:val="22"/>
                <w:szCs w:val="22"/>
                <w:shd w:val="clear" w:color="auto" w:fill="FFFFFF"/>
              </w:rPr>
            </w:pPr>
          </w:p>
        </w:tc>
        <w:tc>
          <w:tcPr>
            <w:tcW w:w="3402" w:type="dxa"/>
            <w:vMerge w:val="restart"/>
            <w:vAlign w:val="center"/>
          </w:tcPr>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xml:space="preserve"> 第四十一条 当事人擅自处理、转移被封存、登记保存的计量器具或物品的，责令改正，处以五百元以上五千元以下罚款。其中，属于正在使用的计量器具的，视为不合格计量器具，还应依照计量法律、法规的有关规定处罚；其他计量器具或物品确认属于违法物品的，依照有关法律、法规的规定处理。</w:t>
            </w:r>
          </w:p>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xml:space="preserve">    拒绝、阻碍依法进行的计量监督检查的，责令改正，给予警告，拒不改正的，处以一千元以上二千元以下罚款。</w:t>
            </w:r>
          </w:p>
        </w:tc>
        <w:tc>
          <w:tcPr>
            <w:tcW w:w="709" w:type="dxa"/>
            <w:vAlign w:val="center"/>
          </w:tcPr>
          <w:p>
            <w:pPr>
              <w:widowControl/>
              <w:jc w:val="left"/>
              <w:rPr>
                <w:rFonts w:hint="eastAsia" w:ascii="宋体" w:hAnsi="宋体" w:eastAsia="宋体" w:cs="Times New Roman"/>
                <w:color w:val="000000"/>
                <w:kern w:val="0"/>
                <w:sz w:val="22"/>
                <w:szCs w:val="22"/>
                <w:shd w:val="clear" w:color="auto" w:fill="FFFFFF"/>
                <w:lang w:val="en-US" w:eastAsia="zh-CN" w:bidi="ar-SA"/>
              </w:rPr>
            </w:pPr>
            <w:r>
              <w:rPr>
                <w:rFonts w:hint="eastAsia" w:ascii="宋体" w:hAnsi="宋体"/>
                <w:color w:val="000000"/>
                <w:kern w:val="0"/>
                <w:sz w:val="22"/>
                <w:szCs w:val="22"/>
                <w:shd w:val="clear" w:color="auto" w:fill="FFFFFF"/>
                <w:lang w:eastAsia="zh-CN"/>
              </w:rPr>
              <w:t>从轻</w:t>
            </w:r>
          </w:p>
        </w:tc>
        <w:tc>
          <w:tcPr>
            <w:tcW w:w="1843"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擅自转移被登记保存的计量器具或物品的，能够及时改正，未造成危害后果的。</w:t>
            </w:r>
          </w:p>
        </w:tc>
        <w:tc>
          <w:tcPr>
            <w:tcW w:w="4110"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责令改正，处以五百元以上一千元以下罚款。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trPr>
        <w:tc>
          <w:tcPr>
            <w:tcW w:w="817" w:type="dxa"/>
            <w:vMerge w:val="continue"/>
            <w:vAlign w:val="center"/>
          </w:tcPr>
          <w:p>
            <w:pPr>
              <w:widowControl/>
              <w:jc w:val="left"/>
            </w:pPr>
          </w:p>
        </w:tc>
        <w:tc>
          <w:tcPr>
            <w:tcW w:w="3267" w:type="dxa"/>
            <w:vMerge w:val="continue"/>
            <w:vAlign w:val="center"/>
          </w:tcPr>
          <w:p>
            <w:pPr>
              <w:widowControl/>
              <w:jc w:val="left"/>
            </w:pPr>
          </w:p>
        </w:tc>
        <w:tc>
          <w:tcPr>
            <w:tcW w:w="3402" w:type="dxa"/>
            <w:vMerge w:val="continue"/>
            <w:vAlign w:val="center"/>
          </w:tcPr>
          <w:p>
            <w:pPr>
              <w:widowControl/>
              <w:jc w:val="left"/>
            </w:pPr>
          </w:p>
        </w:tc>
        <w:tc>
          <w:tcPr>
            <w:tcW w:w="709" w:type="dxa"/>
            <w:vAlign w:val="center"/>
          </w:tcPr>
          <w:p>
            <w:pPr>
              <w:widowControl/>
              <w:jc w:val="left"/>
              <w:rPr>
                <w:rFonts w:hint="eastAsia" w:ascii="宋体" w:hAnsi="宋体" w:eastAsia="宋体" w:cs="Times New Roman"/>
                <w:color w:val="000000"/>
                <w:kern w:val="0"/>
                <w:sz w:val="22"/>
                <w:szCs w:val="22"/>
                <w:shd w:val="clear" w:color="auto" w:fill="FFFFFF"/>
                <w:lang w:val="en-US" w:eastAsia="zh-CN" w:bidi="ar-SA"/>
              </w:rPr>
            </w:pPr>
            <w:r>
              <w:rPr>
                <w:rFonts w:hint="eastAsia" w:ascii="宋体" w:hAnsi="宋体"/>
                <w:color w:val="000000"/>
                <w:kern w:val="0"/>
                <w:sz w:val="22"/>
                <w:szCs w:val="22"/>
                <w:shd w:val="clear" w:color="auto" w:fill="FFFFFF"/>
                <w:lang w:eastAsia="zh-CN"/>
              </w:rPr>
              <w:t>一般</w:t>
            </w:r>
          </w:p>
        </w:tc>
        <w:tc>
          <w:tcPr>
            <w:tcW w:w="1843" w:type="dxa"/>
            <w:vAlign w:val="center"/>
          </w:tcPr>
          <w:p>
            <w:pPr>
              <w:keepNext w:val="0"/>
              <w:keepLines w:val="0"/>
              <w:widowControl/>
              <w:suppressLineNumbers w:val="0"/>
              <w:jc w:val="left"/>
              <w:textAlignment w:val="center"/>
              <w:rPr>
                <w:rFonts w:hint="eastAsia"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擅自处理被登记保存的计量器具或物品的，或者拒绝、阻碍依法进行的计量监督检查，拒不改正的。</w:t>
            </w:r>
          </w:p>
        </w:tc>
        <w:tc>
          <w:tcPr>
            <w:tcW w:w="4110" w:type="dxa"/>
            <w:vAlign w:val="center"/>
          </w:tcPr>
          <w:p>
            <w:pPr>
              <w:keepNext w:val="0"/>
              <w:keepLines w:val="0"/>
              <w:widowControl/>
              <w:suppressLineNumbers w:val="0"/>
              <w:jc w:val="left"/>
              <w:textAlignment w:val="center"/>
              <w:rPr>
                <w:rFonts w:hint="eastAsia"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责令改正，处以一千元以上三千元以下罚款。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trPr>
        <w:tc>
          <w:tcPr>
            <w:tcW w:w="817" w:type="dxa"/>
            <w:vMerge w:val="continue"/>
            <w:vAlign w:val="center"/>
          </w:tcPr>
          <w:p>
            <w:pPr>
              <w:widowControl/>
              <w:jc w:val="left"/>
              <w:rPr>
                <w:rFonts w:hint="eastAsia" w:ascii="宋体" w:hAnsi="宋体"/>
                <w:color w:val="000000"/>
                <w:kern w:val="0"/>
                <w:sz w:val="22"/>
                <w:szCs w:val="22"/>
                <w:shd w:val="clear" w:color="auto" w:fill="FFFFFF"/>
              </w:rPr>
            </w:pPr>
          </w:p>
        </w:tc>
        <w:tc>
          <w:tcPr>
            <w:tcW w:w="3267" w:type="dxa"/>
            <w:vMerge w:val="continue"/>
            <w:vAlign w:val="center"/>
          </w:tcPr>
          <w:p>
            <w:pPr>
              <w:widowControl/>
              <w:jc w:val="left"/>
              <w:rPr>
                <w:rFonts w:hint="eastAsia" w:ascii="宋体" w:hAnsi="宋体"/>
                <w:color w:val="000000"/>
                <w:kern w:val="0"/>
                <w:sz w:val="22"/>
                <w:szCs w:val="22"/>
                <w:shd w:val="clear" w:color="auto" w:fill="FFFFFF"/>
              </w:rPr>
            </w:pPr>
          </w:p>
        </w:tc>
        <w:tc>
          <w:tcPr>
            <w:tcW w:w="3402" w:type="dxa"/>
            <w:vMerge w:val="continue"/>
            <w:vAlign w:val="center"/>
          </w:tcPr>
          <w:p>
            <w:pPr>
              <w:widowControl/>
              <w:jc w:val="left"/>
              <w:rPr>
                <w:rFonts w:hint="eastAsia" w:ascii="宋体" w:hAnsi="宋体"/>
                <w:color w:val="000000"/>
                <w:kern w:val="0"/>
                <w:sz w:val="22"/>
                <w:szCs w:val="22"/>
                <w:shd w:val="clear" w:color="auto" w:fill="FFFFFF"/>
              </w:rPr>
            </w:pPr>
          </w:p>
        </w:tc>
        <w:tc>
          <w:tcPr>
            <w:tcW w:w="709" w:type="dxa"/>
            <w:vAlign w:val="center"/>
          </w:tcPr>
          <w:p>
            <w:pPr>
              <w:widowControl/>
              <w:jc w:val="left"/>
              <w:rPr>
                <w:rFonts w:hint="eastAsia" w:ascii="宋体" w:hAnsi="宋体" w:eastAsia="宋体" w:cs="Times New Roman"/>
                <w:color w:val="000000"/>
                <w:kern w:val="0"/>
                <w:sz w:val="22"/>
                <w:szCs w:val="22"/>
                <w:shd w:val="clear" w:color="auto" w:fill="FFFFFF"/>
                <w:lang w:val="en-US" w:eastAsia="zh-CN" w:bidi="ar-SA"/>
              </w:rPr>
            </w:pPr>
            <w:r>
              <w:rPr>
                <w:rFonts w:hint="eastAsia" w:ascii="宋体" w:hAnsi="宋体"/>
                <w:color w:val="000000"/>
                <w:kern w:val="0"/>
                <w:sz w:val="22"/>
                <w:szCs w:val="22"/>
                <w:shd w:val="clear" w:color="auto" w:fill="FFFFFF"/>
              </w:rPr>
              <w:t>从重</w:t>
            </w:r>
          </w:p>
        </w:tc>
        <w:tc>
          <w:tcPr>
            <w:tcW w:w="1843" w:type="dxa"/>
            <w:vAlign w:val="center"/>
          </w:tcPr>
          <w:p>
            <w:pPr>
              <w:keepNext w:val="0"/>
              <w:keepLines w:val="0"/>
              <w:widowControl/>
              <w:suppressLineNumbers w:val="0"/>
              <w:jc w:val="left"/>
              <w:textAlignment w:val="center"/>
              <w:rPr>
                <w:rFonts w:hint="eastAsia"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擅自处理被登记保存的计量器具或物品的，拒不改正的，造成危害后果的。</w:t>
            </w:r>
          </w:p>
        </w:tc>
        <w:tc>
          <w:tcPr>
            <w:tcW w:w="4110" w:type="dxa"/>
            <w:vAlign w:val="center"/>
          </w:tcPr>
          <w:p>
            <w:pPr>
              <w:keepNext w:val="0"/>
              <w:keepLines w:val="0"/>
              <w:widowControl/>
              <w:suppressLineNumbers w:val="0"/>
              <w:jc w:val="left"/>
              <w:textAlignment w:val="center"/>
              <w:rPr>
                <w:rFonts w:hint="eastAsia"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责令改正，处以三千元以上五千元以下罚款。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7" w:hRule="atLeast"/>
        </w:trPr>
        <w:tc>
          <w:tcPr>
            <w:tcW w:w="817" w:type="dxa"/>
            <w:vMerge w:val="continue"/>
            <w:vAlign w:val="center"/>
          </w:tcPr>
          <w:p>
            <w:pPr>
              <w:widowControl/>
              <w:jc w:val="left"/>
              <w:rPr>
                <w:rFonts w:ascii="宋体" w:hAnsi="宋体"/>
                <w:color w:val="000000"/>
                <w:kern w:val="0"/>
                <w:sz w:val="22"/>
                <w:szCs w:val="22"/>
                <w:shd w:val="clear" w:color="auto" w:fill="FFFFFF"/>
              </w:rPr>
            </w:pPr>
          </w:p>
        </w:tc>
        <w:tc>
          <w:tcPr>
            <w:tcW w:w="3267" w:type="dxa"/>
            <w:vMerge w:val="restart"/>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xml:space="preserve"> 拒绝、阻碍依法进行的计量监督检查的</w:t>
            </w:r>
          </w:p>
        </w:tc>
        <w:tc>
          <w:tcPr>
            <w:tcW w:w="3402" w:type="dxa"/>
            <w:vMerge w:val="continue"/>
            <w:vAlign w:val="center"/>
          </w:tcPr>
          <w:p>
            <w:pPr>
              <w:widowControl/>
              <w:jc w:val="left"/>
              <w:rPr>
                <w:rFonts w:ascii="宋体" w:hAnsi="宋体"/>
                <w:color w:val="000000"/>
                <w:kern w:val="0"/>
                <w:sz w:val="22"/>
                <w:szCs w:val="22"/>
                <w:shd w:val="clear" w:color="auto" w:fill="FFFFFF"/>
              </w:rPr>
            </w:pPr>
          </w:p>
        </w:tc>
        <w:tc>
          <w:tcPr>
            <w:tcW w:w="709" w:type="dxa"/>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lang w:eastAsia="zh-CN"/>
              </w:rPr>
              <w:t>从轻</w:t>
            </w:r>
          </w:p>
        </w:tc>
        <w:tc>
          <w:tcPr>
            <w:tcW w:w="1843"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拒绝、阻碍依法进行的计量监督检查的。</w:t>
            </w:r>
          </w:p>
        </w:tc>
        <w:tc>
          <w:tcPr>
            <w:tcW w:w="4110"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trPr>
        <w:tc>
          <w:tcPr>
            <w:tcW w:w="817" w:type="dxa"/>
            <w:vMerge w:val="continue"/>
            <w:vAlign w:val="center"/>
          </w:tcPr>
          <w:p>
            <w:pPr>
              <w:widowControl/>
              <w:jc w:val="left"/>
              <w:rPr>
                <w:rFonts w:ascii="宋体" w:hAnsi="宋体"/>
                <w:color w:val="000000"/>
                <w:kern w:val="0"/>
                <w:sz w:val="22"/>
                <w:szCs w:val="22"/>
                <w:shd w:val="clear" w:color="auto" w:fill="FFFFFF"/>
              </w:rPr>
            </w:pPr>
          </w:p>
        </w:tc>
        <w:tc>
          <w:tcPr>
            <w:tcW w:w="3267" w:type="dxa"/>
            <w:vMerge w:val="continue"/>
            <w:tcBorders/>
            <w:vAlign w:val="center"/>
          </w:tcPr>
          <w:p>
            <w:pPr>
              <w:widowControl/>
              <w:jc w:val="left"/>
              <w:rPr>
                <w:rFonts w:ascii="宋体" w:hAnsi="宋体"/>
                <w:color w:val="000000"/>
                <w:kern w:val="0"/>
                <w:sz w:val="22"/>
                <w:szCs w:val="22"/>
                <w:shd w:val="clear" w:color="auto" w:fill="FFFFFF"/>
              </w:rPr>
            </w:pPr>
          </w:p>
        </w:tc>
        <w:tc>
          <w:tcPr>
            <w:tcW w:w="3402" w:type="dxa"/>
            <w:vMerge w:val="continue"/>
            <w:vAlign w:val="center"/>
          </w:tcPr>
          <w:p>
            <w:pPr>
              <w:widowControl/>
              <w:jc w:val="left"/>
              <w:rPr>
                <w:rFonts w:ascii="宋体" w:hAnsi="宋体"/>
                <w:color w:val="000000"/>
                <w:kern w:val="0"/>
                <w:sz w:val="22"/>
                <w:szCs w:val="22"/>
                <w:shd w:val="clear" w:color="auto" w:fill="FFFFFF"/>
              </w:rPr>
            </w:pPr>
          </w:p>
        </w:tc>
        <w:tc>
          <w:tcPr>
            <w:tcW w:w="709" w:type="dxa"/>
            <w:tcBorders/>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lang w:eastAsia="zh-CN"/>
              </w:rPr>
              <w:t>一般</w:t>
            </w:r>
          </w:p>
        </w:tc>
        <w:tc>
          <w:tcPr>
            <w:tcW w:w="1843"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拒绝、阻碍依法进行的计量监督检查，拒不改正的。</w:t>
            </w:r>
          </w:p>
        </w:tc>
        <w:tc>
          <w:tcPr>
            <w:tcW w:w="4110"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处以一千元以上一千五百元以下罚款。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trPr>
        <w:tc>
          <w:tcPr>
            <w:tcW w:w="817" w:type="dxa"/>
            <w:vMerge w:val="continue"/>
            <w:vAlign w:val="center"/>
          </w:tcPr>
          <w:p>
            <w:pPr>
              <w:widowControl/>
              <w:jc w:val="left"/>
            </w:pPr>
          </w:p>
        </w:tc>
        <w:tc>
          <w:tcPr>
            <w:tcW w:w="3267" w:type="dxa"/>
            <w:vMerge w:val="continue"/>
            <w:tcBorders/>
            <w:vAlign w:val="center"/>
          </w:tcPr>
          <w:p>
            <w:pPr>
              <w:widowControl/>
              <w:jc w:val="left"/>
            </w:pPr>
          </w:p>
        </w:tc>
        <w:tc>
          <w:tcPr>
            <w:tcW w:w="3402" w:type="dxa"/>
            <w:vMerge w:val="continue"/>
            <w:vAlign w:val="center"/>
          </w:tcPr>
          <w:p>
            <w:pPr>
              <w:widowControl/>
              <w:jc w:val="left"/>
            </w:pPr>
          </w:p>
        </w:tc>
        <w:tc>
          <w:tcPr>
            <w:tcW w:w="709" w:type="dxa"/>
            <w:tcBorders/>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从重</w:t>
            </w:r>
          </w:p>
        </w:tc>
        <w:tc>
          <w:tcPr>
            <w:tcW w:w="1843"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二次以上拒绝、阻碍依法进行的计量监督检查，拒不改正的。</w:t>
            </w:r>
          </w:p>
        </w:tc>
        <w:tc>
          <w:tcPr>
            <w:tcW w:w="4110"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处以一千五百元以上二千元以下罚款。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1" w:hRule="atLeast"/>
        </w:trPr>
        <w:tc>
          <w:tcPr>
            <w:tcW w:w="817" w:type="dxa"/>
            <w:vMerge w:val="restart"/>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4</w:t>
            </w:r>
          </w:p>
        </w:tc>
        <w:tc>
          <w:tcPr>
            <w:tcW w:w="3267" w:type="dxa"/>
            <w:vMerge w:val="restart"/>
            <w:vAlign w:val="center"/>
          </w:tcPr>
          <w:p>
            <w:pPr>
              <w:widowControl/>
              <w:jc w:val="left"/>
              <w:rPr>
                <w:rFonts w:ascii="宋体" w:hAnsi="宋体"/>
                <w:color w:val="000000"/>
                <w:kern w:val="0"/>
                <w:sz w:val="22"/>
                <w:szCs w:val="22"/>
                <w:shd w:val="clear" w:color="auto" w:fill="FFFFFF"/>
              </w:rPr>
            </w:pPr>
            <w:r>
              <w:rPr>
                <w:rFonts w:hint="eastAsia"/>
              </w:rPr>
              <w:t>为社会提供服务的计量检定机构伪造数据的</w:t>
            </w:r>
            <w:r>
              <w:rPr>
                <w:rFonts w:hint="eastAsia" w:ascii="宋体" w:hAnsi="宋体"/>
                <w:color w:val="000000"/>
                <w:kern w:val="0"/>
                <w:sz w:val="22"/>
                <w:szCs w:val="22"/>
                <w:shd w:val="clear" w:color="auto" w:fill="FFFFFF"/>
              </w:rPr>
              <w:t>。</w:t>
            </w:r>
          </w:p>
        </w:tc>
        <w:tc>
          <w:tcPr>
            <w:tcW w:w="3402" w:type="dxa"/>
            <w:vMerge w:val="restart"/>
            <w:vAlign w:val="center"/>
          </w:tcPr>
          <w:p>
            <w:pPr>
              <w:widowControl/>
              <w:jc w:val="left"/>
              <w:rPr>
                <w:rFonts w:hint="eastAsia" w:ascii="宋体" w:hAnsi="宋体"/>
                <w:color w:val="000000"/>
                <w:kern w:val="0"/>
                <w:sz w:val="22"/>
                <w:szCs w:val="22"/>
                <w:shd w:val="clear" w:color="auto" w:fill="FFFFFF"/>
              </w:rPr>
            </w:pPr>
            <w:r>
              <w:rPr>
                <w:rFonts w:hint="eastAsia"/>
              </w:rPr>
              <w:t>第四十二条 为社会提供服务的计量检定机构伪造数据的，责令改正，没收所收取的费用，并处以所收取费用一倍以上三倍以下的罚款，情节严重的，撤销或吊销资格证件。给当事人造成损失的，依法承担赔偿责任</w:t>
            </w:r>
          </w:p>
        </w:tc>
        <w:tc>
          <w:tcPr>
            <w:tcW w:w="709" w:type="dxa"/>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从轻</w:t>
            </w:r>
          </w:p>
        </w:tc>
        <w:tc>
          <w:tcPr>
            <w:tcW w:w="1843"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首次违法，未造成危害后果的。</w:t>
            </w:r>
          </w:p>
        </w:tc>
        <w:tc>
          <w:tcPr>
            <w:tcW w:w="4110"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责令改正，没收所收取的费用，并处以所收取费用一倍的罚款。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3" w:hRule="atLeast"/>
        </w:trPr>
        <w:tc>
          <w:tcPr>
            <w:tcW w:w="817" w:type="dxa"/>
            <w:vMerge w:val="continue"/>
            <w:vAlign w:val="center"/>
          </w:tcPr>
          <w:p>
            <w:pPr>
              <w:widowControl/>
              <w:jc w:val="left"/>
              <w:rPr>
                <w:rFonts w:ascii="宋体" w:hAnsi="宋体"/>
                <w:color w:val="000000"/>
                <w:kern w:val="0"/>
                <w:sz w:val="22"/>
                <w:szCs w:val="22"/>
                <w:shd w:val="clear" w:color="auto" w:fill="FFFFFF"/>
              </w:rPr>
            </w:pPr>
          </w:p>
        </w:tc>
        <w:tc>
          <w:tcPr>
            <w:tcW w:w="3267" w:type="dxa"/>
            <w:vMerge w:val="continue"/>
            <w:vAlign w:val="center"/>
          </w:tcPr>
          <w:p>
            <w:pPr>
              <w:widowControl/>
              <w:jc w:val="left"/>
              <w:rPr>
                <w:rFonts w:ascii="宋体" w:hAnsi="宋体"/>
                <w:color w:val="000000"/>
                <w:kern w:val="0"/>
                <w:sz w:val="22"/>
                <w:szCs w:val="22"/>
                <w:shd w:val="clear" w:color="auto" w:fill="FFFFFF"/>
              </w:rPr>
            </w:pPr>
          </w:p>
        </w:tc>
        <w:tc>
          <w:tcPr>
            <w:tcW w:w="3402" w:type="dxa"/>
            <w:vMerge w:val="continue"/>
            <w:vAlign w:val="center"/>
          </w:tcPr>
          <w:p>
            <w:pPr>
              <w:widowControl/>
              <w:jc w:val="left"/>
              <w:rPr>
                <w:rFonts w:ascii="宋体" w:hAnsi="宋体"/>
                <w:color w:val="000000"/>
                <w:kern w:val="0"/>
                <w:sz w:val="22"/>
                <w:szCs w:val="22"/>
                <w:shd w:val="clear" w:color="auto" w:fill="FFFFFF"/>
              </w:rPr>
            </w:pPr>
          </w:p>
        </w:tc>
        <w:tc>
          <w:tcPr>
            <w:tcW w:w="709" w:type="dxa"/>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一般</w:t>
            </w:r>
          </w:p>
        </w:tc>
        <w:tc>
          <w:tcPr>
            <w:tcW w:w="1843"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二次违法，未造成危害后果的。</w:t>
            </w:r>
          </w:p>
        </w:tc>
        <w:tc>
          <w:tcPr>
            <w:tcW w:w="4110"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责令改正，没收所收取的费用，并处以所收取费用一倍以上二倍以下的罚款。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7" w:hRule="atLeast"/>
        </w:trPr>
        <w:tc>
          <w:tcPr>
            <w:tcW w:w="817" w:type="dxa"/>
            <w:vMerge w:val="continue"/>
            <w:vAlign w:val="center"/>
          </w:tcPr>
          <w:p>
            <w:pPr>
              <w:widowControl/>
              <w:jc w:val="left"/>
              <w:rPr>
                <w:rFonts w:ascii="宋体" w:hAnsi="宋体"/>
                <w:color w:val="000000"/>
                <w:kern w:val="0"/>
                <w:sz w:val="22"/>
                <w:szCs w:val="22"/>
                <w:shd w:val="clear" w:color="auto" w:fill="FFFFFF"/>
              </w:rPr>
            </w:pPr>
          </w:p>
        </w:tc>
        <w:tc>
          <w:tcPr>
            <w:tcW w:w="3267" w:type="dxa"/>
            <w:vMerge w:val="continue"/>
            <w:vAlign w:val="center"/>
          </w:tcPr>
          <w:p>
            <w:pPr>
              <w:widowControl/>
              <w:jc w:val="left"/>
              <w:rPr>
                <w:rFonts w:ascii="宋体" w:hAnsi="宋体"/>
                <w:color w:val="000000"/>
                <w:kern w:val="0"/>
                <w:sz w:val="22"/>
                <w:szCs w:val="22"/>
                <w:shd w:val="clear" w:color="auto" w:fill="FFFFFF"/>
              </w:rPr>
            </w:pPr>
          </w:p>
        </w:tc>
        <w:tc>
          <w:tcPr>
            <w:tcW w:w="3402" w:type="dxa"/>
            <w:vMerge w:val="continue"/>
            <w:vAlign w:val="center"/>
          </w:tcPr>
          <w:p>
            <w:pPr>
              <w:widowControl/>
              <w:jc w:val="left"/>
              <w:rPr>
                <w:rFonts w:ascii="宋体" w:hAnsi="宋体"/>
                <w:color w:val="000000"/>
                <w:kern w:val="0"/>
                <w:sz w:val="22"/>
                <w:szCs w:val="22"/>
                <w:shd w:val="clear" w:color="auto" w:fill="FFFFFF"/>
              </w:rPr>
            </w:pPr>
          </w:p>
        </w:tc>
        <w:tc>
          <w:tcPr>
            <w:tcW w:w="709" w:type="dxa"/>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从重</w:t>
            </w:r>
          </w:p>
        </w:tc>
        <w:tc>
          <w:tcPr>
            <w:tcW w:w="1843" w:type="dxa"/>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多次违法，或者造成危害后果的。</w:t>
            </w:r>
          </w:p>
        </w:tc>
        <w:tc>
          <w:tcPr>
            <w:tcW w:w="4110" w:type="dxa"/>
            <w:vAlign w:val="center"/>
          </w:tcPr>
          <w:p>
            <w:pPr>
              <w:keepNext w:val="0"/>
              <w:keepLines w:val="0"/>
              <w:widowControl/>
              <w:suppressLineNumbers w:val="0"/>
              <w:jc w:val="left"/>
              <w:textAlignment w:val="center"/>
              <w:rPr>
                <w:rFonts w:hint="eastAsia"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责令改正，没收所收取的费用，并处以所收取费用二倍以上三倍以下的罚款，撤销或吊销资格证件。给当事人造成损失的，依法承担赔偿责任。</w:t>
            </w:r>
          </w:p>
        </w:tc>
      </w:tr>
    </w:tbl>
    <w:p>
      <w:pPr>
        <w:jc w:val="center"/>
        <w:rPr>
          <w:rFonts w:ascii="宋体" w:hAnsi="宋体"/>
          <w:sz w:val="44"/>
          <w:szCs w:val="44"/>
        </w:rPr>
      </w:pPr>
      <w:r>
        <w:rPr>
          <w:rFonts w:hint="eastAsia" w:ascii="宋体" w:hAnsi="宋体"/>
          <w:sz w:val="44"/>
          <w:szCs w:val="44"/>
        </w:rPr>
        <w:t>《进口计量器具监督管理办法》行政处罚裁量标准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kern w:val="0"/>
                <w:sz w:val="22"/>
                <w:szCs w:val="22"/>
              </w:rPr>
              <w:t>1</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ascii="Arial" w:hAnsi="Arial" w:cs="Arial"/>
                <w:color w:val="333333"/>
                <w:kern w:val="0"/>
                <w:sz w:val="22"/>
                <w:szCs w:val="22"/>
              </w:rPr>
              <w:t>进口或销售未经国务院计量行政部门型式批准的计量器具的</w:t>
            </w:r>
            <w:r>
              <w:rPr>
                <w:rFonts w:hint="eastAsia" w:ascii="宋体" w:hAnsi="宋体"/>
                <w:color w:val="000000"/>
                <w:kern w:val="0"/>
                <w:sz w:val="22"/>
                <w:szCs w:val="22"/>
                <w:shd w:val="clear" w:color="auto" w:fill="FFFFFF"/>
              </w:rPr>
              <w:t>。</w:t>
            </w:r>
          </w:p>
        </w:tc>
        <w:tc>
          <w:tcPr>
            <w:tcW w:w="4515" w:type="dxa"/>
            <w:vMerge w:val="restart"/>
            <w:tcBorders>
              <w:top w:val="nil"/>
              <w:left w:val="nil"/>
              <w:bottom w:val="single" w:color="auto" w:sz="4" w:space="0"/>
              <w:right w:val="single" w:color="auto" w:sz="4" w:space="0"/>
            </w:tcBorders>
            <w:vAlign w:val="center"/>
          </w:tcPr>
          <w:p>
            <w:pPr>
              <w:widowControl/>
              <w:shd w:val="clear" w:color="auto" w:fill="FFFFFF"/>
              <w:spacing w:line="390" w:lineRule="atLeast"/>
              <w:ind w:firstLine="442" w:firstLineChars="200"/>
              <w:jc w:val="left"/>
              <w:rPr>
                <w:rFonts w:ascii="Arial" w:hAnsi="Arial" w:cs="Arial"/>
                <w:b/>
                <w:bCs/>
                <w:color w:val="333333"/>
                <w:kern w:val="0"/>
                <w:sz w:val="22"/>
                <w:szCs w:val="22"/>
              </w:rPr>
            </w:pPr>
            <w:r>
              <w:rPr>
                <w:rFonts w:ascii="Arial" w:hAnsi="Arial" w:cs="Arial"/>
                <w:b/>
                <w:bCs/>
                <w:color w:val="333333"/>
                <w:kern w:val="0"/>
                <w:sz w:val="22"/>
                <w:szCs w:val="22"/>
              </w:rPr>
              <w:t>第二十一条</w:t>
            </w:r>
            <w:r>
              <w:rPr>
                <w:rFonts w:hint="eastAsia" w:ascii="Arial" w:hAnsi="Arial" w:cs="Arial"/>
                <w:color w:val="333333"/>
                <w:kern w:val="0"/>
                <w:sz w:val="22"/>
                <w:szCs w:val="22"/>
              </w:rPr>
              <w:t xml:space="preserve"> </w:t>
            </w:r>
            <w:r>
              <w:rPr>
                <w:rFonts w:ascii="Arial" w:hAnsi="Arial" w:cs="Arial"/>
                <w:color w:val="333333"/>
                <w:kern w:val="0"/>
                <w:sz w:val="22"/>
                <w:szCs w:val="22"/>
              </w:rPr>
              <w:t>违反本办法第四条规定，进口或销售未经国务院计量行政部门型式批准的计量器具的，计量行政部门有权封存其计量器具，责令其补办型式批准手续，并可处以相当于进口或销售额百分之三十以下的罚款。</w:t>
            </w:r>
          </w:p>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ascii="Arial" w:hAnsi="Arial" w:cs="Arial"/>
                <w:color w:val="333333"/>
                <w:kern w:val="0"/>
                <w:sz w:val="22"/>
                <w:szCs w:val="22"/>
              </w:rPr>
              <w:t>责令其补办型式批准手续，并可处以相当于进口或销售额</w:t>
            </w:r>
            <w:r>
              <w:rPr>
                <w:rFonts w:hint="eastAsia" w:ascii="Arial" w:hAnsi="Arial" w:cs="Arial"/>
                <w:color w:val="333333"/>
                <w:kern w:val="0"/>
                <w:sz w:val="22"/>
                <w:szCs w:val="22"/>
              </w:rPr>
              <w:t>9%以下</w:t>
            </w:r>
            <w:r>
              <w:rPr>
                <w:rFonts w:ascii="Arial" w:hAnsi="Arial" w:cs="Arial"/>
                <w:color w:val="333333"/>
                <w:kern w:val="0"/>
                <w:sz w:val="22"/>
                <w:szCs w:val="22"/>
              </w:rPr>
              <w:t>的罚款</w:t>
            </w:r>
            <w:r>
              <w:rPr>
                <w:rFonts w:hint="eastAsia" w:ascii="Arial" w:hAnsi="Arial" w:cs="Arial"/>
                <w:color w:val="333333"/>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ascii="Arial" w:hAnsi="Arial" w:cs="Arial"/>
                <w:color w:val="333333"/>
                <w:kern w:val="0"/>
                <w:sz w:val="22"/>
                <w:szCs w:val="22"/>
              </w:rPr>
              <w:t>责令其补办型式批准手续，并可处以相当于进口或销售额</w:t>
            </w:r>
            <w:r>
              <w:rPr>
                <w:rFonts w:hint="eastAsia" w:ascii="Arial" w:hAnsi="Arial" w:cs="Arial"/>
                <w:color w:val="333333"/>
                <w:kern w:val="0"/>
                <w:sz w:val="22"/>
                <w:szCs w:val="22"/>
              </w:rPr>
              <w:t>9%以上2</w:t>
            </w:r>
            <w:r>
              <w:rPr>
                <w:rFonts w:ascii="Arial" w:hAnsi="Arial" w:cs="Arial"/>
                <w:color w:val="333333"/>
                <w:kern w:val="0"/>
                <w:sz w:val="22"/>
                <w:szCs w:val="22"/>
              </w:rPr>
              <w:t>1</w:t>
            </w:r>
            <w:r>
              <w:rPr>
                <w:rFonts w:hint="eastAsia" w:ascii="Arial" w:hAnsi="Arial" w:cs="Arial"/>
                <w:color w:val="333333"/>
                <w:kern w:val="0"/>
                <w:sz w:val="22"/>
                <w:szCs w:val="22"/>
              </w:rPr>
              <w:t>%以下</w:t>
            </w:r>
            <w:r>
              <w:rPr>
                <w:rFonts w:ascii="Arial" w:hAnsi="Arial" w:cs="Arial"/>
                <w:color w:val="333333"/>
                <w:kern w:val="0"/>
                <w:sz w:val="22"/>
                <w:szCs w:val="22"/>
              </w:rPr>
              <w:t>的罚款</w:t>
            </w:r>
            <w:r>
              <w:rPr>
                <w:rFonts w:hint="eastAsia" w:ascii="Arial" w:hAnsi="Arial" w:cs="Arial"/>
                <w:color w:val="333333"/>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ascii="Arial" w:hAnsi="Arial" w:cs="Arial"/>
                <w:color w:val="333333"/>
                <w:kern w:val="0"/>
                <w:sz w:val="22"/>
                <w:szCs w:val="22"/>
              </w:rPr>
              <w:t>责令其补办型式批准手续，并可处以相当于进口或销售额21</w:t>
            </w:r>
            <w:r>
              <w:rPr>
                <w:rFonts w:hint="eastAsia" w:ascii="Arial" w:hAnsi="Arial" w:cs="Arial"/>
                <w:color w:val="333333"/>
                <w:kern w:val="0"/>
                <w:sz w:val="22"/>
                <w:szCs w:val="22"/>
              </w:rPr>
              <w:t>%以上</w:t>
            </w:r>
            <w:r>
              <w:rPr>
                <w:rFonts w:ascii="Arial" w:hAnsi="Arial" w:cs="Arial"/>
                <w:color w:val="333333"/>
                <w:kern w:val="0"/>
                <w:sz w:val="22"/>
                <w:szCs w:val="22"/>
              </w:rPr>
              <w:t>30</w:t>
            </w:r>
            <w:r>
              <w:rPr>
                <w:rFonts w:hint="eastAsia" w:ascii="Arial" w:hAnsi="Arial" w:cs="Arial"/>
                <w:color w:val="333333"/>
                <w:kern w:val="0"/>
                <w:sz w:val="22"/>
                <w:szCs w:val="22"/>
              </w:rPr>
              <w:t>%以下</w:t>
            </w:r>
            <w:r>
              <w:rPr>
                <w:rFonts w:ascii="Arial" w:hAnsi="Arial" w:cs="Arial"/>
                <w:color w:val="333333"/>
                <w:kern w:val="0"/>
                <w:sz w:val="22"/>
                <w:szCs w:val="22"/>
              </w:rPr>
              <w:t>的罚款</w:t>
            </w:r>
            <w:r>
              <w:rPr>
                <w:rFonts w:hint="eastAsia" w:ascii="Arial" w:hAnsi="Arial" w:cs="Arial"/>
                <w:color w:val="333333"/>
                <w:kern w:val="0"/>
                <w:sz w:val="22"/>
                <w:szCs w:val="22"/>
              </w:rPr>
              <w:t>。</w:t>
            </w:r>
          </w:p>
        </w:tc>
      </w:tr>
    </w:tbl>
    <w:p/>
    <w:p/>
    <w:p/>
    <w:p/>
    <w:p/>
    <w:p/>
    <w:p/>
    <w:p/>
    <w:p/>
    <w:p/>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pPr>
      <w:r>
        <w:rPr>
          <w:rFonts w:hint="eastAsia" w:ascii="宋体" w:hAnsi="宋体"/>
          <w:sz w:val="44"/>
          <w:szCs w:val="44"/>
        </w:rPr>
        <w:t>《</w:t>
      </w:r>
      <w:r>
        <w:rPr>
          <w:rFonts w:ascii="宋体" w:hAnsi="宋体"/>
          <w:sz w:val="44"/>
          <w:szCs w:val="44"/>
        </w:rPr>
        <w:t>商品量计量违法行为处罚规定</w:t>
      </w:r>
      <w:r>
        <w:rPr>
          <w:rFonts w:hint="eastAsia" w:ascii="宋体" w:hAnsi="宋体"/>
          <w:sz w:val="44"/>
          <w:szCs w:val="44"/>
        </w:rPr>
        <w:t>》行政处罚裁量标准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kern w:val="0"/>
                <w:sz w:val="22"/>
                <w:szCs w:val="22"/>
              </w:rPr>
              <w:t>1</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生产者生产定量包装商品,其实际量与标注量不相符,计量偏差超过《</w:t>
            </w:r>
            <w:r>
              <w:fldChar w:fldCharType="begin"/>
            </w:r>
            <w:r>
              <w:instrText xml:space="preserve"> HYPERLINK "http://law.foodmate.net/show-4952.html" </w:instrText>
            </w:r>
            <w:r>
              <w:fldChar w:fldCharType="separate"/>
            </w:r>
            <w:r>
              <w:rPr>
                <w:rFonts w:hint="eastAsia" w:ascii="宋体" w:hAnsi="宋体"/>
                <w:color w:val="000000"/>
                <w:kern w:val="0"/>
                <w:sz w:val="22"/>
                <w:szCs w:val="22"/>
              </w:rPr>
              <w:t>定量包装商品计量监督规定</w:t>
            </w:r>
            <w:r>
              <w:rPr>
                <w:rFonts w:hint="eastAsia" w:ascii="宋体" w:hAnsi="宋体"/>
                <w:color w:val="000000"/>
                <w:kern w:val="0"/>
                <w:sz w:val="22"/>
                <w:szCs w:val="22"/>
              </w:rPr>
              <w:fldChar w:fldCharType="end"/>
            </w:r>
            <w:r>
              <w:rPr>
                <w:rFonts w:hint="eastAsia" w:ascii="宋体" w:hAnsi="宋体"/>
                <w:color w:val="000000"/>
                <w:kern w:val="0"/>
                <w:sz w:val="22"/>
                <w:szCs w:val="22"/>
                <w:shd w:val="clear" w:color="auto" w:fill="FFFFFF"/>
              </w:rPr>
              <w:t>》或者国家其他有关规定的。</w:t>
            </w:r>
          </w:p>
        </w:tc>
        <w:tc>
          <w:tcPr>
            <w:tcW w:w="451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w:t>
            </w:r>
            <w:r>
              <w:rPr>
                <w:rFonts w:hint="eastAsia" w:ascii="宋体" w:hAnsi="宋体"/>
                <w:b/>
                <w:bCs/>
                <w:color w:val="000000"/>
                <w:kern w:val="0"/>
                <w:sz w:val="22"/>
                <w:szCs w:val="22"/>
                <w:shd w:val="clear" w:color="auto" w:fill="FFFFFF"/>
              </w:rPr>
              <w:t>第四条</w:t>
            </w:r>
            <w:r>
              <w:rPr>
                <w:rFonts w:hint="eastAsia" w:ascii="宋体" w:hAnsi="宋体"/>
                <w:color w:val="000000"/>
                <w:kern w:val="0"/>
                <w:sz w:val="22"/>
                <w:szCs w:val="22"/>
                <w:shd w:val="clear" w:color="auto" w:fill="FFFFFF"/>
              </w:rPr>
              <w:t xml:space="preserve"> 生产者生产定量包装商品,其实际量与标注量不相符,计量偏差超过《</w:t>
            </w:r>
            <w:r>
              <w:fldChar w:fldCharType="begin"/>
            </w:r>
            <w:r>
              <w:instrText xml:space="preserve"> HYPERLINK "http://law.foodmate.net/show-4952.html" </w:instrText>
            </w:r>
            <w:r>
              <w:fldChar w:fldCharType="separate"/>
            </w:r>
            <w:r>
              <w:rPr>
                <w:rFonts w:hint="eastAsia" w:ascii="宋体" w:hAnsi="宋体"/>
                <w:color w:val="000000"/>
                <w:kern w:val="0"/>
                <w:sz w:val="22"/>
                <w:szCs w:val="22"/>
              </w:rPr>
              <w:t>定量包装商品计量监督规定</w:t>
            </w:r>
            <w:r>
              <w:rPr>
                <w:rFonts w:hint="eastAsia" w:ascii="宋体" w:hAnsi="宋体"/>
                <w:color w:val="000000"/>
                <w:kern w:val="0"/>
                <w:sz w:val="22"/>
                <w:szCs w:val="22"/>
              </w:rPr>
              <w:fldChar w:fldCharType="end"/>
            </w:r>
            <w:r>
              <w:rPr>
                <w:rFonts w:hint="eastAsia" w:ascii="宋体" w:hAnsi="宋体"/>
                <w:color w:val="000000"/>
                <w:kern w:val="0"/>
                <w:sz w:val="22"/>
                <w:szCs w:val="22"/>
                <w:shd w:val="clear" w:color="auto" w:fill="FFFFFF"/>
              </w:rPr>
              <w:t>》或者国家其他有关规定的,质量技术监督部门责令改正,给用户、消费者造成损失的,责令赔偿损失,并处违法所得3倍以下、最高不超过30000元的罚款。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sz w:val="22"/>
                <w:szCs w:val="22"/>
              </w:rPr>
            </w:pPr>
            <w:r>
              <w:rPr>
                <w:rFonts w:hint="eastAsia" w:ascii="宋体" w:hAnsi="宋体"/>
                <w:color w:val="000000"/>
                <w:kern w:val="0"/>
                <w:sz w:val="22"/>
                <w:szCs w:val="22"/>
                <w:shd w:val="clear" w:color="auto" w:fill="FFFFFF"/>
              </w:rPr>
              <w:t>责令改正、赔偿损失，并处违法所得</w:t>
            </w:r>
            <w:r>
              <w:rPr>
                <w:rFonts w:ascii="宋体" w:hAnsi="宋体"/>
                <w:color w:val="000000"/>
                <w:kern w:val="0"/>
                <w:sz w:val="22"/>
                <w:szCs w:val="22"/>
                <w:shd w:val="clear" w:color="auto" w:fill="FFFFFF"/>
              </w:rPr>
              <w:t>0.9</w:t>
            </w:r>
            <w:r>
              <w:rPr>
                <w:rFonts w:hint="eastAsia" w:ascii="宋体" w:hAnsi="宋体"/>
                <w:color w:val="000000"/>
                <w:kern w:val="0"/>
                <w:sz w:val="22"/>
                <w:szCs w:val="22"/>
                <w:shd w:val="clear" w:color="auto" w:fill="FFFFFF"/>
              </w:rPr>
              <w:t>倍以下、最高不超过</w:t>
            </w:r>
            <w:r>
              <w:rPr>
                <w:rFonts w:ascii="宋体" w:hAnsi="宋体"/>
                <w:color w:val="000000"/>
                <w:kern w:val="0"/>
                <w:sz w:val="22"/>
                <w:szCs w:val="22"/>
                <w:shd w:val="clear" w:color="auto" w:fill="FFFFFF"/>
              </w:rPr>
              <w:t>30000</w:t>
            </w:r>
            <w:r>
              <w:rPr>
                <w:rFonts w:hint="eastAsia" w:ascii="宋体" w:hAnsi="宋体"/>
                <w:color w:val="000000"/>
                <w:kern w:val="0"/>
                <w:sz w:val="22"/>
                <w:szCs w:val="22"/>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责令改正、赔偿损失，并处违法所得</w:t>
            </w:r>
            <w:r>
              <w:rPr>
                <w:rFonts w:ascii="宋体" w:hAnsi="宋体"/>
                <w:color w:val="000000"/>
                <w:kern w:val="0"/>
                <w:sz w:val="22"/>
                <w:szCs w:val="22"/>
                <w:shd w:val="clear" w:color="auto" w:fill="FFFFFF"/>
              </w:rPr>
              <w:t>0.9</w:t>
            </w:r>
            <w:r>
              <w:rPr>
                <w:rFonts w:hint="eastAsia" w:ascii="宋体" w:hAnsi="宋体"/>
                <w:color w:val="000000"/>
                <w:kern w:val="0"/>
                <w:sz w:val="22"/>
                <w:szCs w:val="22"/>
                <w:shd w:val="clear" w:color="auto" w:fill="FFFFFF"/>
              </w:rPr>
              <w:t>倍以上2</w:t>
            </w:r>
            <w:r>
              <w:rPr>
                <w:rFonts w:ascii="宋体" w:hAnsi="宋体"/>
                <w:color w:val="000000"/>
                <w:kern w:val="0"/>
                <w:sz w:val="22"/>
                <w:szCs w:val="22"/>
                <w:shd w:val="clear" w:color="auto" w:fill="FFFFFF"/>
              </w:rPr>
              <w:t>.1</w:t>
            </w:r>
            <w:r>
              <w:rPr>
                <w:rFonts w:hint="eastAsia" w:ascii="宋体" w:hAnsi="宋体"/>
                <w:color w:val="000000"/>
                <w:kern w:val="0"/>
                <w:sz w:val="22"/>
                <w:szCs w:val="22"/>
                <w:shd w:val="clear" w:color="auto" w:fill="FFFFFF"/>
              </w:rPr>
              <w:t>倍以下、最高不超过</w:t>
            </w:r>
            <w:r>
              <w:rPr>
                <w:rFonts w:ascii="宋体" w:hAnsi="宋体"/>
                <w:color w:val="000000"/>
                <w:kern w:val="0"/>
                <w:sz w:val="22"/>
                <w:szCs w:val="22"/>
                <w:shd w:val="clear" w:color="auto" w:fill="FFFFFF"/>
              </w:rPr>
              <w:t>30000</w:t>
            </w:r>
            <w:r>
              <w:rPr>
                <w:rFonts w:hint="eastAsia" w:ascii="宋体" w:hAnsi="宋体"/>
                <w:color w:val="000000"/>
                <w:kern w:val="0"/>
                <w:sz w:val="22"/>
                <w:szCs w:val="22"/>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责令改正、赔偿损失，并处违法所得</w:t>
            </w:r>
            <w:r>
              <w:rPr>
                <w:rFonts w:ascii="宋体" w:hAnsi="宋体"/>
                <w:color w:val="000000"/>
                <w:kern w:val="0"/>
                <w:sz w:val="22"/>
                <w:szCs w:val="22"/>
                <w:shd w:val="clear" w:color="auto" w:fill="FFFFFF"/>
              </w:rPr>
              <w:t>2.1</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倍以下、最高不超过</w:t>
            </w:r>
            <w:r>
              <w:rPr>
                <w:rFonts w:ascii="宋体" w:hAnsi="宋体"/>
                <w:color w:val="000000"/>
                <w:kern w:val="0"/>
                <w:sz w:val="22"/>
                <w:szCs w:val="22"/>
                <w:shd w:val="clear" w:color="auto" w:fill="FFFFFF"/>
              </w:rPr>
              <w:t>30000</w:t>
            </w:r>
            <w:r>
              <w:rPr>
                <w:rFonts w:hint="eastAsia" w:ascii="宋体" w:hAnsi="宋体"/>
                <w:color w:val="000000"/>
                <w:kern w:val="0"/>
                <w:sz w:val="22"/>
                <w:szCs w:val="22"/>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kern w:val="0"/>
                <w:sz w:val="22"/>
                <w:szCs w:val="22"/>
              </w:rPr>
              <w:t>2</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销售者销售的定量包装商品或者零售商品,其实际量与标注量或者实际量与贸易结算量不相符,计量偏差超过《定量包装商品计量监督规定》、《零售商品称重计量监督规定》或者国家其他有关规定的。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第五条</w:t>
            </w:r>
            <w:r>
              <w:rPr>
                <w:rFonts w:hint="eastAsia" w:ascii="宋体" w:hAnsi="宋体"/>
                <w:color w:val="000000"/>
                <w:kern w:val="0"/>
                <w:sz w:val="22"/>
                <w:szCs w:val="22"/>
                <w:shd w:val="clear" w:color="auto" w:fill="FFFFFF"/>
              </w:rPr>
              <w:t xml:space="preserve"> 销售者销售的定量包装商品或者零售商品,其实际量与标注量或者实际量与贸易结算量不相符,计量偏差超过《定量包装商品计量监督规定》、《零售商品称重计量监督规定》或者国家其他有关规定的,质量技术监督部门责令改正，给用户、消费者造成损失的，责令赔偿损失,并处违法所得3倍以下、最高不超过30000元的罚款；没有违法所得的,可处10000元以下的罚款。 </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sz w:val="22"/>
                <w:szCs w:val="22"/>
              </w:rPr>
            </w:pPr>
            <w:r>
              <w:rPr>
                <w:rFonts w:hint="eastAsia" w:ascii="宋体" w:hAnsi="宋体"/>
                <w:color w:val="000000"/>
                <w:kern w:val="0"/>
                <w:sz w:val="22"/>
                <w:szCs w:val="22"/>
                <w:shd w:val="clear" w:color="auto" w:fill="FFFFFF"/>
              </w:rPr>
              <w:t>责令改正、赔偿损失，并处违法所得</w:t>
            </w:r>
            <w:r>
              <w:rPr>
                <w:rFonts w:ascii="宋体" w:hAnsi="宋体"/>
                <w:color w:val="000000"/>
                <w:kern w:val="0"/>
                <w:sz w:val="22"/>
                <w:szCs w:val="22"/>
                <w:shd w:val="clear" w:color="auto" w:fill="FFFFFF"/>
              </w:rPr>
              <w:t>0.9</w:t>
            </w:r>
            <w:r>
              <w:rPr>
                <w:rFonts w:hint="eastAsia" w:ascii="宋体" w:hAnsi="宋体"/>
                <w:color w:val="000000"/>
                <w:kern w:val="0"/>
                <w:sz w:val="22"/>
                <w:szCs w:val="22"/>
                <w:shd w:val="clear" w:color="auto" w:fill="FFFFFF"/>
              </w:rPr>
              <w:t>倍以下、最高不超过</w:t>
            </w:r>
            <w:r>
              <w:rPr>
                <w:rFonts w:ascii="宋体" w:hAnsi="宋体"/>
                <w:color w:val="000000"/>
                <w:kern w:val="0"/>
                <w:sz w:val="22"/>
                <w:szCs w:val="22"/>
                <w:shd w:val="clear" w:color="auto" w:fill="FFFFFF"/>
              </w:rPr>
              <w:t>30000</w:t>
            </w:r>
            <w:r>
              <w:rPr>
                <w:rFonts w:hint="eastAsia" w:ascii="宋体" w:hAnsi="宋体"/>
                <w:color w:val="000000"/>
                <w:kern w:val="0"/>
                <w:sz w:val="22"/>
                <w:szCs w:val="22"/>
                <w:shd w:val="clear" w:color="auto" w:fill="FFFFFF"/>
              </w:rPr>
              <w:t>元的罚款；没有违法所得的，可处</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责令改正、赔偿损失，并处违法所得</w:t>
            </w:r>
            <w:r>
              <w:rPr>
                <w:rFonts w:ascii="宋体" w:hAnsi="宋体"/>
                <w:color w:val="000000"/>
                <w:kern w:val="0"/>
                <w:sz w:val="22"/>
                <w:szCs w:val="22"/>
                <w:shd w:val="clear" w:color="auto" w:fill="FFFFFF"/>
              </w:rPr>
              <w:t>0.9</w:t>
            </w:r>
            <w:r>
              <w:rPr>
                <w:rFonts w:hint="eastAsia" w:ascii="宋体" w:hAnsi="宋体"/>
                <w:color w:val="000000"/>
                <w:kern w:val="0"/>
                <w:sz w:val="22"/>
                <w:szCs w:val="22"/>
                <w:shd w:val="clear" w:color="auto" w:fill="FFFFFF"/>
              </w:rPr>
              <w:t>倍以上2</w:t>
            </w:r>
            <w:r>
              <w:rPr>
                <w:rFonts w:ascii="宋体" w:hAnsi="宋体"/>
                <w:color w:val="000000"/>
                <w:kern w:val="0"/>
                <w:sz w:val="22"/>
                <w:szCs w:val="22"/>
                <w:shd w:val="clear" w:color="auto" w:fill="FFFFFF"/>
              </w:rPr>
              <w:t>.1</w:t>
            </w:r>
            <w:r>
              <w:rPr>
                <w:rFonts w:hint="eastAsia" w:ascii="宋体" w:hAnsi="宋体"/>
                <w:color w:val="000000"/>
                <w:kern w:val="0"/>
                <w:sz w:val="22"/>
                <w:szCs w:val="22"/>
                <w:shd w:val="clear" w:color="auto" w:fill="FFFFFF"/>
              </w:rPr>
              <w:t>倍以下、最高不超过</w:t>
            </w:r>
            <w:r>
              <w:rPr>
                <w:rFonts w:ascii="宋体" w:hAnsi="宋体"/>
                <w:color w:val="000000"/>
                <w:kern w:val="0"/>
                <w:sz w:val="22"/>
                <w:szCs w:val="22"/>
                <w:shd w:val="clear" w:color="auto" w:fill="FFFFFF"/>
              </w:rPr>
              <w:t>30000</w:t>
            </w:r>
            <w:r>
              <w:rPr>
                <w:rFonts w:hint="eastAsia" w:ascii="宋体" w:hAnsi="宋体"/>
                <w:color w:val="000000"/>
                <w:kern w:val="0"/>
                <w:sz w:val="22"/>
                <w:szCs w:val="22"/>
                <w:shd w:val="clear" w:color="auto" w:fill="FFFFFF"/>
              </w:rPr>
              <w:t>元的罚款。没有违法所得的,可处</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000元以上</w:t>
            </w:r>
            <w:r>
              <w:rPr>
                <w:rFonts w:ascii="宋体" w:hAnsi="宋体"/>
                <w:color w:val="000000"/>
                <w:kern w:val="0"/>
                <w:sz w:val="22"/>
                <w:szCs w:val="22"/>
                <w:shd w:val="clear" w:color="auto" w:fill="FFFFFF"/>
              </w:rPr>
              <w:t>7000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责令改正、赔偿损失，并处违法所得</w:t>
            </w:r>
            <w:r>
              <w:rPr>
                <w:rFonts w:ascii="宋体" w:hAnsi="宋体"/>
                <w:color w:val="000000"/>
                <w:kern w:val="0"/>
                <w:sz w:val="22"/>
                <w:szCs w:val="22"/>
                <w:shd w:val="clear" w:color="auto" w:fill="FFFFFF"/>
              </w:rPr>
              <w:t>2.1</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倍以下、最高不超过</w:t>
            </w:r>
            <w:r>
              <w:rPr>
                <w:rFonts w:ascii="宋体" w:hAnsi="宋体"/>
                <w:color w:val="000000"/>
                <w:kern w:val="0"/>
                <w:sz w:val="22"/>
                <w:szCs w:val="22"/>
                <w:shd w:val="clear" w:color="auto" w:fill="FFFFFF"/>
              </w:rPr>
              <w:t>30000</w:t>
            </w:r>
            <w:r>
              <w:rPr>
                <w:rFonts w:hint="eastAsia" w:ascii="宋体" w:hAnsi="宋体"/>
                <w:color w:val="000000"/>
                <w:kern w:val="0"/>
                <w:sz w:val="22"/>
                <w:szCs w:val="22"/>
                <w:shd w:val="clear" w:color="auto" w:fill="FFFFFF"/>
              </w:rPr>
              <w:t>元的罚款。没有违法所得的，可处</w:t>
            </w:r>
            <w:r>
              <w:rPr>
                <w:rFonts w:ascii="宋体" w:hAnsi="宋体"/>
                <w:color w:val="000000"/>
                <w:kern w:val="0"/>
                <w:sz w:val="22"/>
                <w:szCs w:val="22"/>
                <w:shd w:val="clear" w:color="auto" w:fill="FFFFFF"/>
              </w:rPr>
              <w:t>7</w:t>
            </w:r>
            <w:r>
              <w:rPr>
                <w:rFonts w:hint="eastAsia" w:ascii="宋体" w:hAnsi="宋体"/>
                <w:color w:val="000000"/>
                <w:kern w:val="0"/>
                <w:sz w:val="22"/>
                <w:szCs w:val="22"/>
                <w:shd w:val="clear" w:color="auto" w:fill="FFFFFF"/>
              </w:rPr>
              <w:t>000元1</w:t>
            </w:r>
            <w:r>
              <w:rPr>
                <w:rFonts w:ascii="宋体" w:hAnsi="宋体"/>
                <w:color w:val="000000"/>
                <w:kern w:val="0"/>
                <w:sz w:val="22"/>
                <w:szCs w:val="22"/>
                <w:shd w:val="clear" w:color="auto" w:fill="FFFFFF"/>
              </w:rPr>
              <w:t>0000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3</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销售者销售国家对计量偏差没有规定的商品,其实际量与贸易结算量之差,超过国家规定使用的计量器具极限误差的。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w:t>
            </w:r>
            <w:r>
              <w:rPr>
                <w:rFonts w:hint="eastAsia" w:ascii="宋体" w:hAnsi="宋体"/>
                <w:b/>
                <w:bCs/>
                <w:color w:val="000000"/>
                <w:kern w:val="0"/>
                <w:sz w:val="22"/>
                <w:szCs w:val="22"/>
                <w:shd w:val="clear" w:color="auto" w:fill="FFFFFF"/>
              </w:rPr>
              <w:t>第六条</w:t>
            </w:r>
            <w:r>
              <w:rPr>
                <w:rFonts w:hint="eastAsia" w:ascii="宋体" w:hAnsi="宋体"/>
                <w:color w:val="000000"/>
                <w:kern w:val="0"/>
                <w:sz w:val="22"/>
                <w:szCs w:val="22"/>
                <w:shd w:val="clear" w:color="auto" w:fill="FFFFFF"/>
              </w:rPr>
              <w:t xml:space="preserve"> 销售者销售国家对计量偏差没有规定的商品,其实际量与贸易结算量之差,超过国家规定使用的计量器具极限误差的,质量技术监督部门责令改正,给用户、消费者造成损失的,责令赔偿损失,并处违法所得3倍以下、最高不超过20000元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sz w:val="22"/>
                <w:szCs w:val="22"/>
              </w:rPr>
            </w:pPr>
            <w:r>
              <w:rPr>
                <w:rFonts w:hint="eastAsia" w:ascii="宋体" w:hAnsi="宋体"/>
                <w:color w:val="000000"/>
                <w:kern w:val="0"/>
                <w:sz w:val="22"/>
                <w:szCs w:val="22"/>
                <w:shd w:val="clear" w:color="auto" w:fill="FFFFFF"/>
              </w:rPr>
              <w:t>责令改正、赔偿损失，并处违法所得</w:t>
            </w:r>
            <w:r>
              <w:rPr>
                <w:rFonts w:ascii="宋体" w:hAnsi="宋体"/>
                <w:color w:val="000000"/>
                <w:kern w:val="0"/>
                <w:sz w:val="22"/>
                <w:szCs w:val="22"/>
                <w:shd w:val="clear" w:color="auto" w:fill="FFFFFF"/>
              </w:rPr>
              <w:t>0.9</w:t>
            </w:r>
            <w:r>
              <w:rPr>
                <w:rFonts w:hint="eastAsia" w:ascii="宋体" w:hAnsi="宋体"/>
                <w:color w:val="000000"/>
                <w:kern w:val="0"/>
                <w:sz w:val="22"/>
                <w:szCs w:val="22"/>
                <w:shd w:val="clear" w:color="auto" w:fill="FFFFFF"/>
              </w:rPr>
              <w:t>倍以下、最高不超过</w:t>
            </w:r>
            <w:r>
              <w:rPr>
                <w:rFonts w:ascii="宋体" w:hAnsi="宋体"/>
                <w:color w:val="000000"/>
                <w:kern w:val="0"/>
                <w:sz w:val="22"/>
                <w:szCs w:val="22"/>
                <w:shd w:val="clear" w:color="auto" w:fill="FFFFFF"/>
              </w:rPr>
              <w:t>20000</w:t>
            </w:r>
            <w:r>
              <w:rPr>
                <w:rFonts w:hint="eastAsia" w:ascii="宋体" w:hAnsi="宋体"/>
                <w:color w:val="000000"/>
                <w:kern w:val="0"/>
                <w:sz w:val="22"/>
                <w:szCs w:val="22"/>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责令改正、赔偿损失，并处违法所得</w:t>
            </w:r>
            <w:r>
              <w:rPr>
                <w:rFonts w:ascii="宋体" w:hAnsi="宋体"/>
                <w:color w:val="000000"/>
                <w:kern w:val="0"/>
                <w:sz w:val="22"/>
                <w:szCs w:val="22"/>
                <w:shd w:val="clear" w:color="auto" w:fill="FFFFFF"/>
              </w:rPr>
              <w:t>0.9</w:t>
            </w:r>
            <w:r>
              <w:rPr>
                <w:rFonts w:hint="eastAsia" w:ascii="宋体" w:hAnsi="宋体"/>
                <w:color w:val="000000"/>
                <w:kern w:val="0"/>
                <w:sz w:val="22"/>
                <w:szCs w:val="22"/>
                <w:shd w:val="clear" w:color="auto" w:fill="FFFFFF"/>
              </w:rPr>
              <w:t>倍以上2</w:t>
            </w:r>
            <w:r>
              <w:rPr>
                <w:rFonts w:ascii="宋体" w:hAnsi="宋体"/>
                <w:color w:val="000000"/>
                <w:kern w:val="0"/>
                <w:sz w:val="22"/>
                <w:szCs w:val="22"/>
                <w:shd w:val="clear" w:color="auto" w:fill="FFFFFF"/>
              </w:rPr>
              <w:t>.1</w:t>
            </w:r>
            <w:r>
              <w:rPr>
                <w:rFonts w:hint="eastAsia" w:ascii="宋体" w:hAnsi="宋体"/>
                <w:color w:val="000000"/>
                <w:kern w:val="0"/>
                <w:sz w:val="22"/>
                <w:szCs w:val="22"/>
                <w:shd w:val="clear" w:color="auto" w:fill="FFFFFF"/>
              </w:rPr>
              <w:t>倍以下、最高不超过</w:t>
            </w:r>
            <w:r>
              <w:rPr>
                <w:rFonts w:ascii="宋体" w:hAnsi="宋体"/>
                <w:color w:val="000000"/>
                <w:kern w:val="0"/>
                <w:sz w:val="22"/>
                <w:szCs w:val="22"/>
                <w:shd w:val="clear" w:color="auto" w:fill="FFFFFF"/>
              </w:rPr>
              <w:t>20000</w:t>
            </w:r>
            <w:r>
              <w:rPr>
                <w:rFonts w:hint="eastAsia" w:ascii="宋体" w:hAnsi="宋体"/>
                <w:color w:val="000000"/>
                <w:kern w:val="0"/>
                <w:sz w:val="22"/>
                <w:szCs w:val="22"/>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责令改正、赔偿损失，并处违法所得</w:t>
            </w:r>
            <w:r>
              <w:rPr>
                <w:rFonts w:ascii="宋体" w:hAnsi="宋体"/>
                <w:color w:val="000000"/>
                <w:kern w:val="0"/>
                <w:sz w:val="22"/>
                <w:szCs w:val="22"/>
                <w:shd w:val="clear" w:color="auto" w:fill="FFFFFF"/>
              </w:rPr>
              <w:t>2.1</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倍以下、最高不超过</w:t>
            </w:r>
            <w:r>
              <w:rPr>
                <w:rFonts w:ascii="宋体" w:hAnsi="宋体"/>
                <w:color w:val="000000"/>
                <w:kern w:val="0"/>
                <w:sz w:val="22"/>
                <w:szCs w:val="22"/>
                <w:shd w:val="clear" w:color="auto" w:fill="FFFFFF"/>
              </w:rPr>
              <w:t>20000</w:t>
            </w:r>
            <w:r>
              <w:rPr>
                <w:rFonts w:hint="eastAsia" w:ascii="宋体" w:hAnsi="宋体"/>
                <w:color w:val="000000"/>
                <w:kern w:val="0"/>
                <w:sz w:val="22"/>
                <w:szCs w:val="22"/>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4</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收购者收购商品,其实际量与贸易结算量之差,超过国家规定使用的计量器具极限误差的。</w:t>
            </w:r>
          </w:p>
        </w:tc>
        <w:tc>
          <w:tcPr>
            <w:tcW w:w="4515" w:type="dxa"/>
            <w:vMerge w:val="restart"/>
            <w:tcBorders>
              <w:top w:val="nil"/>
              <w:left w:val="nil"/>
              <w:bottom w:val="single" w:color="auto" w:sz="4" w:space="0"/>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第七条</w:t>
            </w:r>
            <w:r>
              <w:rPr>
                <w:rFonts w:hint="eastAsia" w:ascii="宋体" w:hAnsi="宋体"/>
                <w:color w:val="000000"/>
                <w:kern w:val="0"/>
                <w:sz w:val="22"/>
                <w:szCs w:val="22"/>
                <w:shd w:val="clear" w:color="auto" w:fill="FFFFFF"/>
              </w:rPr>
              <w:t xml:space="preserve"> 收购者收购商品,其实际量与贸易结算量之差,超过国家规定使用的计量器具极限误差的,质量技术监督部门责令改正,给被收购者造成损失的,责令赔偿损失,并处违法所得3倍以下、最高不超过20000元的罚款。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sz w:val="22"/>
                <w:szCs w:val="22"/>
              </w:rPr>
            </w:pPr>
            <w:r>
              <w:rPr>
                <w:rFonts w:hint="eastAsia" w:ascii="宋体" w:hAnsi="宋体"/>
                <w:color w:val="000000"/>
                <w:kern w:val="0"/>
                <w:sz w:val="22"/>
                <w:szCs w:val="22"/>
                <w:shd w:val="clear" w:color="auto" w:fill="FFFFFF"/>
              </w:rPr>
              <w:t>责令改正、赔偿损失，并处违法所得</w:t>
            </w:r>
            <w:r>
              <w:rPr>
                <w:rFonts w:ascii="宋体" w:hAnsi="宋体"/>
                <w:color w:val="000000"/>
                <w:kern w:val="0"/>
                <w:sz w:val="22"/>
                <w:szCs w:val="22"/>
                <w:shd w:val="clear" w:color="auto" w:fill="FFFFFF"/>
              </w:rPr>
              <w:t>0.9</w:t>
            </w:r>
            <w:r>
              <w:rPr>
                <w:rFonts w:hint="eastAsia" w:ascii="宋体" w:hAnsi="宋体"/>
                <w:color w:val="000000"/>
                <w:kern w:val="0"/>
                <w:sz w:val="22"/>
                <w:szCs w:val="22"/>
                <w:shd w:val="clear" w:color="auto" w:fill="FFFFFF"/>
              </w:rPr>
              <w:t>倍以下、最高不超过</w:t>
            </w:r>
            <w:r>
              <w:rPr>
                <w:rFonts w:ascii="宋体" w:hAnsi="宋体"/>
                <w:color w:val="000000"/>
                <w:kern w:val="0"/>
                <w:sz w:val="22"/>
                <w:szCs w:val="22"/>
                <w:shd w:val="clear" w:color="auto" w:fill="FFFFFF"/>
              </w:rPr>
              <w:t>20000</w:t>
            </w:r>
            <w:r>
              <w:rPr>
                <w:rFonts w:hint="eastAsia" w:ascii="宋体" w:hAnsi="宋体"/>
                <w:color w:val="000000"/>
                <w:kern w:val="0"/>
                <w:sz w:val="22"/>
                <w:szCs w:val="22"/>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责令改正、赔偿损失，并处违法所得</w:t>
            </w:r>
            <w:r>
              <w:rPr>
                <w:rFonts w:ascii="宋体" w:hAnsi="宋体"/>
                <w:color w:val="000000"/>
                <w:kern w:val="0"/>
                <w:sz w:val="22"/>
                <w:szCs w:val="22"/>
                <w:shd w:val="clear" w:color="auto" w:fill="FFFFFF"/>
              </w:rPr>
              <w:t>0.9</w:t>
            </w:r>
            <w:r>
              <w:rPr>
                <w:rFonts w:hint="eastAsia" w:ascii="宋体" w:hAnsi="宋体"/>
                <w:color w:val="000000"/>
                <w:kern w:val="0"/>
                <w:sz w:val="22"/>
                <w:szCs w:val="22"/>
                <w:shd w:val="clear" w:color="auto" w:fill="FFFFFF"/>
              </w:rPr>
              <w:t>倍以上2</w:t>
            </w:r>
            <w:r>
              <w:rPr>
                <w:rFonts w:ascii="宋体" w:hAnsi="宋体"/>
                <w:color w:val="000000"/>
                <w:kern w:val="0"/>
                <w:sz w:val="22"/>
                <w:szCs w:val="22"/>
                <w:shd w:val="clear" w:color="auto" w:fill="FFFFFF"/>
              </w:rPr>
              <w:t>.1</w:t>
            </w:r>
            <w:r>
              <w:rPr>
                <w:rFonts w:hint="eastAsia" w:ascii="宋体" w:hAnsi="宋体"/>
                <w:color w:val="000000"/>
                <w:kern w:val="0"/>
                <w:sz w:val="22"/>
                <w:szCs w:val="22"/>
                <w:shd w:val="clear" w:color="auto" w:fill="FFFFFF"/>
              </w:rPr>
              <w:t>倍以下、最高不超过</w:t>
            </w:r>
            <w:r>
              <w:rPr>
                <w:rFonts w:ascii="宋体" w:hAnsi="宋体"/>
                <w:color w:val="000000"/>
                <w:kern w:val="0"/>
                <w:sz w:val="22"/>
                <w:szCs w:val="22"/>
                <w:shd w:val="clear" w:color="auto" w:fill="FFFFFF"/>
              </w:rPr>
              <w:t>20000</w:t>
            </w:r>
            <w:r>
              <w:rPr>
                <w:rFonts w:hint="eastAsia" w:ascii="宋体" w:hAnsi="宋体"/>
                <w:color w:val="000000"/>
                <w:kern w:val="0"/>
                <w:sz w:val="22"/>
                <w:szCs w:val="22"/>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责令改正、赔偿损失，并处违法所得</w:t>
            </w:r>
            <w:r>
              <w:rPr>
                <w:rFonts w:ascii="宋体" w:hAnsi="宋体"/>
                <w:color w:val="000000"/>
                <w:kern w:val="0"/>
                <w:sz w:val="22"/>
                <w:szCs w:val="22"/>
                <w:shd w:val="clear" w:color="auto" w:fill="FFFFFF"/>
              </w:rPr>
              <w:t>2.1</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倍以下、最高不超过</w:t>
            </w:r>
            <w:r>
              <w:rPr>
                <w:rFonts w:ascii="宋体" w:hAnsi="宋体"/>
                <w:color w:val="000000"/>
                <w:kern w:val="0"/>
                <w:sz w:val="22"/>
                <w:szCs w:val="22"/>
                <w:shd w:val="clear" w:color="auto" w:fill="FFFFFF"/>
              </w:rPr>
              <w:t>20000</w:t>
            </w:r>
            <w:r>
              <w:rPr>
                <w:rFonts w:hint="eastAsia" w:ascii="宋体" w:hAnsi="宋体"/>
                <w:color w:val="000000"/>
                <w:kern w:val="0"/>
                <w:sz w:val="22"/>
                <w:szCs w:val="22"/>
                <w:shd w:val="clear" w:color="auto" w:fill="FFFFFF"/>
              </w:rPr>
              <w:t>元的罚款。</w:t>
            </w:r>
          </w:p>
        </w:tc>
      </w:tr>
    </w:tbl>
    <w:p>
      <w:pPr>
        <w:rPr>
          <w:rFonts w:ascii="宋体" w:hAnsi="宋体"/>
          <w:sz w:val="22"/>
          <w:szCs w:val="22"/>
        </w:rPr>
      </w:pPr>
      <w:r>
        <w:rPr>
          <w:rFonts w:hint="eastAsia" w:ascii="宋体" w:hAnsi="宋体"/>
          <w:sz w:val="22"/>
          <w:szCs w:val="22"/>
        </w:rPr>
        <w:t xml:space="preserve"> </w:t>
      </w:r>
    </w:p>
    <w:p>
      <w:pPr>
        <w:jc w:val="center"/>
        <w:rPr>
          <w:rFonts w:ascii="宋体" w:hAnsi="宋体"/>
          <w:color w:val="00B050"/>
          <w:sz w:val="44"/>
          <w:szCs w:val="44"/>
        </w:rPr>
      </w:pPr>
      <w:r>
        <w:rPr>
          <w:rFonts w:hint="eastAsia" w:ascii="宋体" w:hAnsi="宋体"/>
          <w:color w:val="00B050"/>
          <w:sz w:val="44"/>
          <w:szCs w:val="44"/>
        </w:rPr>
        <w:t>《</w:t>
      </w:r>
      <w:r>
        <w:rPr>
          <w:rFonts w:ascii="宋体" w:hAnsi="宋体"/>
          <w:color w:val="00B050"/>
          <w:sz w:val="44"/>
          <w:szCs w:val="44"/>
        </w:rPr>
        <w:t>加油站计量监督管理办法</w:t>
      </w:r>
      <w:r>
        <w:rPr>
          <w:rFonts w:hint="eastAsia" w:ascii="宋体" w:hAnsi="宋体"/>
          <w:color w:val="00B050"/>
          <w:sz w:val="44"/>
          <w:szCs w:val="44"/>
        </w:rPr>
        <w:t>》行政处罚裁量标准</w:t>
      </w:r>
    </w:p>
    <w:tbl>
      <w:tblPr>
        <w:tblStyle w:val="6"/>
        <w:tblW w:w="1400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适用情形</w:t>
            </w:r>
          </w:p>
        </w:tc>
        <w:tc>
          <w:tcPr>
            <w:tcW w:w="3215"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817" w:type="dxa"/>
            <w:vMerge w:val="restart"/>
            <w:tcBorders>
              <w:top w:val="nil"/>
              <w:left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1</w:t>
            </w:r>
          </w:p>
        </w:tc>
        <w:tc>
          <w:tcPr>
            <w:tcW w:w="2835" w:type="dxa"/>
            <w:vMerge w:val="restart"/>
            <w:tcBorders>
              <w:top w:val="nil"/>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燃油加油机安装后未报经法定计量检定机构强制检定合格即投入使用的。</w:t>
            </w:r>
          </w:p>
        </w:tc>
        <w:tc>
          <w:tcPr>
            <w:tcW w:w="4515" w:type="dxa"/>
            <w:vMerge w:val="restart"/>
            <w:tcBorders>
              <w:top w:val="nil"/>
              <w:left w:val="nil"/>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 xml:space="preserve">第九条第一项 </w:t>
            </w:r>
            <w:r>
              <w:rPr>
                <w:rFonts w:hint="eastAsia" w:ascii="宋体" w:hAnsi="宋体"/>
                <w:color w:val="000000"/>
                <w:kern w:val="0"/>
                <w:sz w:val="22"/>
                <w:szCs w:val="22"/>
                <w:shd w:val="clear" w:color="auto" w:fill="FFFFFF"/>
              </w:rPr>
              <w:t>加油站经营者违反本办法有关规定，应当按以下规定进行处罚</w:t>
            </w:r>
            <w:r>
              <w:rPr>
                <w:rFonts w:ascii="宋体" w:hAnsi="宋体"/>
                <w:color w:val="000000"/>
                <w:kern w:val="0"/>
                <w:sz w:val="22"/>
                <w:szCs w:val="22"/>
                <w:shd w:val="clear" w:color="auto" w:fill="FFFFFF"/>
              </w:rPr>
              <w:t>……</w:t>
            </w:r>
            <w:r>
              <w:rPr>
                <w:rFonts w:hint="eastAsia" w:ascii="宋体" w:hAnsi="宋体"/>
                <w:color w:val="000000"/>
                <w:kern w:val="0"/>
                <w:sz w:val="22"/>
                <w:szCs w:val="22"/>
                <w:shd w:val="clear" w:color="auto" w:fill="FFFFFF"/>
              </w:rPr>
              <w:t>燃油加油机安装后未报经质量技术监督部门授权的法定计量检定机构强制检定合格即投入使用的，责令其停止使用，可并处5000元以下罚款；给国家和消费者造成损失的，责令其赔偿损失，可并处5000元以上30000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21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责令其停止使用，可并处</w:t>
            </w:r>
            <w:r>
              <w:rPr>
                <w:rFonts w:ascii="宋体" w:hAnsi="宋体"/>
                <w:color w:val="000000"/>
                <w:kern w:val="0"/>
                <w:sz w:val="22"/>
                <w:szCs w:val="22"/>
                <w:shd w:val="clear" w:color="auto" w:fill="FFFFFF"/>
              </w:rPr>
              <w:t>15</w:t>
            </w:r>
            <w:r>
              <w:rPr>
                <w:rFonts w:hint="eastAsia" w:ascii="宋体" w:hAnsi="宋体"/>
                <w:color w:val="000000"/>
                <w:kern w:val="0"/>
                <w:sz w:val="22"/>
                <w:szCs w:val="22"/>
                <w:shd w:val="clear" w:color="auto" w:fill="FFFFFF"/>
              </w:rPr>
              <w:t>00元以下罚款；给国家和消费者造成损失的，责令其赔偿损失，可并处5000元以上</w:t>
            </w:r>
            <w:r>
              <w:rPr>
                <w:rFonts w:ascii="宋体" w:hAnsi="宋体"/>
                <w:color w:val="000000"/>
                <w:kern w:val="0"/>
                <w:sz w:val="22"/>
                <w:szCs w:val="22"/>
                <w:shd w:val="clear" w:color="auto" w:fill="FFFFFF"/>
              </w:rPr>
              <w:t>12500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right w:val="single" w:color="auto" w:sz="4" w:space="0"/>
            </w:tcBorders>
            <w:vAlign w:val="center"/>
          </w:tcPr>
          <w:p>
            <w:pPr>
              <w:widowControl/>
              <w:ind w:firstLine="440" w:firstLineChars="200"/>
              <w:jc w:val="left"/>
              <w:rPr>
                <w:rFonts w:hint="eastAsia"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widowControl/>
              <w:ind w:firstLine="442" w:firstLineChars="200"/>
              <w:jc w:val="left"/>
              <w:rPr>
                <w:rFonts w:hint="eastAsia" w:ascii="宋体" w:hAnsi="宋体"/>
                <w:b/>
                <w:bCs/>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21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责令其停止使用，可并处</w:t>
            </w:r>
            <w:r>
              <w:rPr>
                <w:rFonts w:ascii="宋体" w:hAnsi="宋体"/>
                <w:color w:val="000000"/>
                <w:kern w:val="0"/>
                <w:sz w:val="22"/>
                <w:szCs w:val="22"/>
                <w:shd w:val="clear" w:color="auto" w:fill="FFFFFF"/>
              </w:rPr>
              <w:t>15</w:t>
            </w:r>
            <w:r>
              <w:rPr>
                <w:rFonts w:hint="eastAsia" w:ascii="宋体" w:hAnsi="宋体"/>
                <w:color w:val="000000"/>
                <w:kern w:val="0"/>
                <w:sz w:val="22"/>
                <w:szCs w:val="22"/>
                <w:shd w:val="clear" w:color="auto" w:fill="FFFFFF"/>
              </w:rPr>
              <w:t>00以上3</w:t>
            </w:r>
            <w:r>
              <w:rPr>
                <w:rFonts w:ascii="宋体" w:hAnsi="宋体"/>
                <w:color w:val="000000"/>
                <w:kern w:val="0"/>
                <w:sz w:val="22"/>
                <w:szCs w:val="22"/>
                <w:shd w:val="clear" w:color="auto" w:fill="FFFFFF"/>
              </w:rPr>
              <w:t>500</w:t>
            </w:r>
            <w:r>
              <w:rPr>
                <w:rFonts w:hint="eastAsia" w:ascii="宋体" w:hAnsi="宋体"/>
                <w:color w:val="000000"/>
                <w:kern w:val="0"/>
                <w:sz w:val="22"/>
                <w:szCs w:val="22"/>
                <w:shd w:val="clear" w:color="auto" w:fill="FFFFFF"/>
              </w:rPr>
              <w:t>元以下罚款；给国家和消费者造成损失的，责令其赔偿损失，可并处1</w:t>
            </w:r>
            <w:r>
              <w:rPr>
                <w:rFonts w:ascii="宋体" w:hAnsi="宋体"/>
                <w:color w:val="000000"/>
                <w:kern w:val="0"/>
                <w:sz w:val="22"/>
                <w:szCs w:val="22"/>
                <w:shd w:val="clear" w:color="auto" w:fill="FFFFFF"/>
              </w:rPr>
              <w:t>2</w:t>
            </w:r>
            <w:r>
              <w:rPr>
                <w:rFonts w:hint="eastAsia" w:ascii="宋体" w:hAnsi="宋体"/>
                <w:color w:val="000000"/>
                <w:kern w:val="0"/>
                <w:sz w:val="22"/>
                <w:szCs w:val="22"/>
                <w:shd w:val="clear" w:color="auto" w:fill="FFFFFF"/>
              </w:rPr>
              <w:t>500元以上</w:t>
            </w:r>
            <w:r>
              <w:rPr>
                <w:rFonts w:ascii="宋体" w:hAnsi="宋体"/>
                <w:color w:val="000000"/>
                <w:kern w:val="0"/>
                <w:sz w:val="22"/>
                <w:szCs w:val="22"/>
                <w:shd w:val="clear" w:color="auto" w:fill="FFFFFF"/>
              </w:rPr>
              <w:t>22500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widowControl/>
              <w:ind w:firstLine="440" w:firstLineChars="200"/>
              <w:jc w:val="left"/>
              <w:rPr>
                <w:rFonts w:hint="eastAsia"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widowControl/>
              <w:ind w:firstLine="442" w:firstLineChars="200"/>
              <w:jc w:val="left"/>
              <w:rPr>
                <w:rFonts w:hint="eastAsia" w:ascii="宋体" w:hAnsi="宋体"/>
                <w:b/>
                <w:bCs/>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21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责令其停止使用，可并处</w:t>
            </w:r>
            <w:r>
              <w:rPr>
                <w:rFonts w:ascii="宋体" w:hAnsi="宋体"/>
                <w:color w:val="000000"/>
                <w:kern w:val="0"/>
                <w:sz w:val="22"/>
                <w:szCs w:val="22"/>
                <w:shd w:val="clear" w:color="auto" w:fill="FFFFFF"/>
              </w:rPr>
              <w:t>35</w:t>
            </w:r>
            <w:r>
              <w:rPr>
                <w:rFonts w:hint="eastAsia" w:ascii="宋体" w:hAnsi="宋体"/>
                <w:color w:val="000000"/>
                <w:kern w:val="0"/>
                <w:sz w:val="22"/>
                <w:szCs w:val="22"/>
                <w:shd w:val="clear" w:color="auto" w:fill="FFFFFF"/>
              </w:rPr>
              <w:t>00以上</w:t>
            </w:r>
            <w:r>
              <w:rPr>
                <w:rFonts w:ascii="宋体" w:hAnsi="宋体"/>
                <w:color w:val="000000"/>
                <w:kern w:val="0"/>
                <w:sz w:val="22"/>
                <w:szCs w:val="22"/>
                <w:shd w:val="clear" w:color="auto" w:fill="FFFFFF"/>
              </w:rPr>
              <w:t>5000</w:t>
            </w:r>
            <w:r>
              <w:rPr>
                <w:rFonts w:hint="eastAsia" w:ascii="宋体" w:hAnsi="宋体"/>
                <w:color w:val="000000"/>
                <w:kern w:val="0"/>
                <w:sz w:val="22"/>
                <w:szCs w:val="22"/>
                <w:shd w:val="clear" w:color="auto" w:fill="FFFFFF"/>
              </w:rPr>
              <w:t>元以下罚款；给国家和消费者造成损失的，责令其赔偿损失，可并处</w:t>
            </w:r>
            <w:r>
              <w:rPr>
                <w:rFonts w:ascii="宋体" w:hAnsi="宋体"/>
                <w:color w:val="000000"/>
                <w:kern w:val="0"/>
                <w:sz w:val="22"/>
                <w:szCs w:val="22"/>
                <w:shd w:val="clear" w:color="auto" w:fill="FFFFFF"/>
              </w:rPr>
              <w:t>22</w:t>
            </w:r>
            <w:r>
              <w:rPr>
                <w:rFonts w:hint="eastAsia" w:ascii="宋体" w:hAnsi="宋体"/>
                <w:color w:val="000000"/>
                <w:kern w:val="0"/>
                <w:sz w:val="22"/>
                <w:szCs w:val="22"/>
                <w:shd w:val="clear" w:color="auto" w:fill="FFFFFF"/>
              </w:rPr>
              <w:t>500元以上</w:t>
            </w:r>
            <w:r>
              <w:rPr>
                <w:rFonts w:ascii="宋体" w:hAnsi="宋体"/>
                <w:color w:val="000000"/>
                <w:kern w:val="0"/>
                <w:sz w:val="22"/>
                <w:szCs w:val="22"/>
                <w:shd w:val="clear" w:color="auto" w:fill="FFFFFF"/>
              </w:rPr>
              <w:t>30000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ascii="宋体" w:hAnsi="宋体"/>
                <w:kern w:val="0"/>
                <w:sz w:val="22"/>
                <w:szCs w:val="22"/>
              </w:rPr>
              <w:t>2</w:t>
            </w:r>
          </w:p>
        </w:tc>
        <w:tc>
          <w:tcPr>
            <w:tcW w:w="283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加油站经营者使用计量器具许可证标志、编号和出厂产品合格证不齐全计量器具的。</w:t>
            </w:r>
          </w:p>
        </w:tc>
        <w:tc>
          <w:tcPr>
            <w:tcW w:w="4515" w:type="dxa"/>
            <w:vMerge w:val="restart"/>
            <w:tcBorders>
              <w:top w:val="single" w:color="auto" w:sz="4" w:space="0"/>
              <w:left w:val="nil"/>
              <w:bottom w:val="single" w:color="auto" w:sz="4" w:space="0"/>
              <w:right w:val="single" w:color="auto" w:sz="4" w:space="0"/>
            </w:tcBorders>
            <w:vAlign w:val="center"/>
          </w:tcPr>
          <w:p>
            <w:pPr>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第九条第一项</w:t>
            </w:r>
            <w:r>
              <w:rPr>
                <w:rFonts w:hint="eastAsia" w:ascii="宋体" w:hAnsi="宋体"/>
                <w:color w:val="000000"/>
                <w:kern w:val="0"/>
                <w:sz w:val="22"/>
                <w:szCs w:val="22"/>
                <w:shd w:val="clear" w:color="auto" w:fill="FFFFFF"/>
              </w:rPr>
              <w:t xml:space="preserve"> 加油站经营者违反本办法有关规定，应当按以下规定进行处罚</w:t>
            </w:r>
            <w:r>
              <w:rPr>
                <w:rFonts w:ascii="宋体" w:hAnsi="宋体"/>
                <w:color w:val="000000"/>
                <w:kern w:val="0"/>
                <w:sz w:val="22"/>
                <w:szCs w:val="22"/>
                <w:shd w:val="clear" w:color="auto" w:fill="FFFFFF"/>
              </w:rPr>
              <w:t>……</w:t>
            </w:r>
            <w:r>
              <w:rPr>
                <w:rFonts w:hint="eastAsia" w:ascii="宋体" w:hAnsi="宋体"/>
                <w:color w:val="000000"/>
                <w:kern w:val="0"/>
                <w:sz w:val="22"/>
                <w:szCs w:val="22"/>
                <w:shd w:val="clear" w:color="auto" w:fill="FFFFFF"/>
              </w:rPr>
              <w:t>使用计量器具许可证标志、编号和出厂产品合格证不齐全计量器具的，责令其停止使用，可并处2000元以下罚款。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21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责令其停止使用，可并处</w:t>
            </w:r>
            <w:r>
              <w:rPr>
                <w:rFonts w:ascii="宋体" w:hAnsi="宋体"/>
                <w:color w:val="000000"/>
                <w:kern w:val="0"/>
                <w:sz w:val="22"/>
                <w:szCs w:val="22"/>
                <w:shd w:val="clear" w:color="auto" w:fill="FFFFFF"/>
              </w:rPr>
              <w:t>6</w:t>
            </w:r>
            <w:r>
              <w:rPr>
                <w:rFonts w:hint="eastAsia" w:ascii="宋体" w:hAnsi="宋体"/>
                <w:color w:val="000000"/>
                <w:kern w:val="0"/>
                <w:sz w:val="22"/>
                <w:szCs w:val="22"/>
                <w:shd w:val="clear" w:color="auto" w:fill="FFFFFF"/>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21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责令其停止使用，可并处</w:t>
            </w:r>
            <w:r>
              <w:rPr>
                <w:rFonts w:ascii="宋体" w:hAnsi="宋体"/>
                <w:color w:val="000000"/>
                <w:kern w:val="0"/>
                <w:sz w:val="22"/>
                <w:szCs w:val="22"/>
                <w:shd w:val="clear" w:color="auto" w:fill="FFFFFF"/>
              </w:rPr>
              <w:t>6</w:t>
            </w:r>
            <w:r>
              <w:rPr>
                <w:rFonts w:hint="eastAsia" w:ascii="宋体" w:hAnsi="宋体"/>
                <w:color w:val="000000"/>
                <w:kern w:val="0"/>
                <w:sz w:val="22"/>
                <w:szCs w:val="22"/>
                <w:shd w:val="clear" w:color="auto" w:fill="FFFFFF"/>
              </w:rPr>
              <w:t>00元以上1</w:t>
            </w:r>
            <w:r>
              <w:rPr>
                <w:rFonts w:ascii="宋体" w:hAnsi="宋体"/>
                <w:color w:val="000000"/>
                <w:kern w:val="0"/>
                <w:sz w:val="22"/>
                <w:szCs w:val="22"/>
                <w:shd w:val="clear" w:color="auto" w:fill="FFFFFF"/>
              </w:rPr>
              <w:t>400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21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责令其停止使用，可并处</w:t>
            </w:r>
            <w:r>
              <w:rPr>
                <w:rFonts w:ascii="宋体" w:hAnsi="宋体"/>
                <w:color w:val="000000"/>
                <w:kern w:val="0"/>
                <w:sz w:val="22"/>
                <w:szCs w:val="22"/>
                <w:shd w:val="clear" w:color="auto" w:fill="FFFFFF"/>
              </w:rPr>
              <w:t>1400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ascii="宋体" w:hAnsi="宋体"/>
                <w:kern w:val="0"/>
                <w:sz w:val="22"/>
                <w:szCs w:val="22"/>
              </w:rPr>
              <w:t>3</w:t>
            </w:r>
          </w:p>
        </w:tc>
        <w:tc>
          <w:tcPr>
            <w:tcW w:w="2835" w:type="dxa"/>
            <w:vMerge w:val="restart"/>
            <w:tcBorders>
              <w:top w:val="nil"/>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加油站经营者需要维修燃油加油机未向具有合法维修资格的单位报修的；维修后的燃油加油机未报经法定计量检定机构检定合格重新投入使用的。</w:t>
            </w:r>
          </w:p>
        </w:tc>
        <w:tc>
          <w:tcPr>
            <w:tcW w:w="4515" w:type="dxa"/>
            <w:vMerge w:val="restart"/>
            <w:tcBorders>
              <w:top w:val="nil"/>
              <w:left w:val="nil"/>
              <w:bottom w:val="single" w:color="auto" w:sz="4" w:space="0"/>
              <w:right w:val="single" w:color="auto" w:sz="4" w:space="0"/>
            </w:tcBorders>
            <w:vAlign w:val="center"/>
          </w:tcPr>
          <w:p>
            <w:pPr>
              <w:shd w:val="clear" w:color="auto" w:fill="FFFFFF"/>
              <w:spacing w:line="360" w:lineRule="atLeast"/>
              <w:ind w:firstLine="44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第九条第二项 加油站经营者违反本办法有关规定，应当按以下规定进行处罚：(二)违反本办法第五条第(五)项规定的，责令改正和停止使用，可并处5000元以下罚款；给消费者造成损失的，责令其赔偿损失，可并处5000元以上30000元以下罚款。</w:t>
            </w:r>
            <w:r>
              <w:rPr>
                <w:rFonts w:hint="eastAsia" w:ascii="宋体" w:hAnsi="宋体"/>
                <w:color w:val="000000"/>
                <w:kern w:val="0"/>
                <w:sz w:val="22"/>
                <w:szCs w:val="22"/>
                <w:shd w:val="clear" w:color="auto" w:fill="FFFFFF"/>
              </w:rPr>
              <w:br w:type="textWrapping"/>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21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责令改正和停止使用，可并处</w:t>
            </w:r>
            <w:r>
              <w:rPr>
                <w:rFonts w:ascii="宋体" w:hAnsi="宋体"/>
                <w:color w:val="000000"/>
                <w:kern w:val="0"/>
                <w:sz w:val="22"/>
                <w:szCs w:val="22"/>
                <w:shd w:val="clear" w:color="auto" w:fill="FFFFFF"/>
              </w:rPr>
              <w:t>15</w:t>
            </w:r>
            <w:r>
              <w:rPr>
                <w:rFonts w:hint="eastAsia" w:ascii="宋体" w:hAnsi="宋体"/>
                <w:color w:val="000000"/>
                <w:kern w:val="0"/>
                <w:sz w:val="22"/>
                <w:szCs w:val="22"/>
                <w:shd w:val="clear" w:color="auto" w:fill="FFFFFF"/>
              </w:rPr>
              <w:t>00元以下罚款；给消费者造成损失的，责令其赔偿损失，可并处5000元以上</w:t>
            </w:r>
            <w:r>
              <w:rPr>
                <w:rFonts w:ascii="宋体" w:hAnsi="宋体"/>
                <w:color w:val="000000"/>
                <w:kern w:val="0"/>
                <w:sz w:val="22"/>
                <w:szCs w:val="22"/>
                <w:shd w:val="clear" w:color="auto" w:fill="FFFFFF"/>
              </w:rPr>
              <w:t>12500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21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责令其改正和停止使用，可并处</w:t>
            </w:r>
            <w:r>
              <w:rPr>
                <w:rFonts w:ascii="宋体" w:hAnsi="宋体"/>
                <w:color w:val="000000"/>
                <w:kern w:val="0"/>
                <w:sz w:val="22"/>
                <w:szCs w:val="22"/>
                <w:shd w:val="clear" w:color="auto" w:fill="FFFFFF"/>
              </w:rPr>
              <w:t>15</w:t>
            </w:r>
            <w:r>
              <w:rPr>
                <w:rFonts w:hint="eastAsia" w:ascii="宋体" w:hAnsi="宋体"/>
                <w:color w:val="000000"/>
                <w:kern w:val="0"/>
                <w:sz w:val="22"/>
                <w:szCs w:val="22"/>
                <w:shd w:val="clear" w:color="auto" w:fill="FFFFFF"/>
              </w:rPr>
              <w:t>00以上3</w:t>
            </w:r>
            <w:r>
              <w:rPr>
                <w:rFonts w:ascii="宋体" w:hAnsi="宋体"/>
                <w:color w:val="000000"/>
                <w:kern w:val="0"/>
                <w:sz w:val="22"/>
                <w:szCs w:val="22"/>
                <w:shd w:val="clear" w:color="auto" w:fill="FFFFFF"/>
              </w:rPr>
              <w:t>500</w:t>
            </w:r>
            <w:r>
              <w:rPr>
                <w:rFonts w:hint="eastAsia" w:ascii="宋体" w:hAnsi="宋体"/>
                <w:color w:val="000000"/>
                <w:kern w:val="0"/>
                <w:sz w:val="22"/>
                <w:szCs w:val="22"/>
                <w:shd w:val="clear" w:color="auto" w:fill="FFFFFF"/>
              </w:rPr>
              <w:t>元以下罚款；给消费者造成损失的，责令其赔偿损失，可并处1</w:t>
            </w:r>
            <w:r>
              <w:rPr>
                <w:rFonts w:ascii="宋体" w:hAnsi="宋体"/>
                <w:color w:val="000000"/>
                <w:kern w:val="0"/>
                <w:sz w:val="22"/>
                <w:szCs w:val="22"/>
                <w:shd w:val="clear" w:color="auto" w:fill="FFFFFF"/>
              </w:rPr>
              <w:t>2</w:t>
            </w:r>
            <w:r>
              <w:rPr>
                <w:rFonts w:hint="eastAsia" w:ascii="宋体" w:hAnsi="宋体"/>
                <w:color w:val="000000"/>
                <w:kern w:val="0"/>
                <w:sz w:val="22"/>
                <w:szCs w:val="22"/>
                <w:shd w:val="clear" w:color="auto" w:fill="FFFFFF"/>
              </w:rPr>
              <w:t>500元以上</w:t>
            </w:r>
            <w:r>
              <w:rPr>
                <w:rFonts w:ascii="宋体" w:hAnsi="宋体"/>
                <w:color w:val="000000"/>
                <w:kern w:val="0"/>
                <w:sz w:val="22"/>
                <w:szCs w:val="22"/>
                <w:shd w:val="clear" w:color="auto" w:fill="FFFFFF"/>
              </w:rPr>
              <w:t>22500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21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责令改正和停止使用，可并处</w:t>
            </w:r>
            <w:r>
              <w:rPr>
                <w:rFonts w:ascii="宋体" w:hAnsi="宋体"/>
                <w:color w:val="000000"/>
                <w:kern w:val="0"/>
                <w:sz w:val="22"/>
                <w:szCs w:val="22"/>
                <w:shd w:val="clear" w:color="auto" w:fill="FFFFFF"/>
              </w:rPr>
              <w:t>35</w:t>
            </w:r>
            <w:r>
              <w:rPr>
                <w:rFonts w:hint="eastAsia" w:ascii="宋体" w:hAnsi="宋体"/>
                <w:color w:val="000000"/>
                <w:kern w:val="0"/>
                <w:sz w:val="22"/>
                <w:szCs w:val="22"/>
                <w:shd w:val="clear" w:color="auto" w:fill="FFFFFF"/>
              </w:rPr>
              <w:t>00以上</w:t>
            </w:r>
            <w:r>
              <w:rPr>
                <w:rFonts w:ascii="宋体" w:hAnsi="宋体"/>
                <w:color w:val="000000"/>
                <w:kern w:val="0"/>
                <w:sz w:val="22"/>
                <w:szCs w:val="22"/>
                <w:shd w:val="clear" w:color="auto" w:fill="FFFFFF"/>
              </w:rPr>
              <w:t>5000</w:t>
            </w:r>
            <w:r>
              <w:rPr>
                <w:rFonts w:hint="eastAsia" w:ascii="宋体" w:hAnsi="宋体"/>
                <w:color w:val="000000"/>
                <w:kern w:val="0"/>
                <w:sz w:val="22"/>
                <w:szCs w:val="22"/>
                <w:shd w:val="clear" w:color="auto" w:fill="FFFFFF"/>
              </w:rPr>
              <w:t>元以下罚款；给消费者造成损失的，责令其赔偿损失，可并处</w:t>
            </w:r>
            <w:r>
              <w:rPr>
                <w:rFonts w:ascii="宋体" w:hAnsi="宋体"/>
                <w:color w:val="000000"/>
                <w:kern w:val="0"/>
                <w:sz w:val="22"/>
                <w:szCs w:val="22"/>
                <w:shd w:val="clear" w:color="auto" w:fill="FFFFFF"/>
              </w:rPr>
              <w:t>22</w:t>
            </w:r>
            <w:r>
              <w:rPr>
                <w:rFonts w:hint="eastAsia" w:ascii="宋体" w:hAnsi="宋体"/>
                <w:color w:val="000000"/>
                <w:kern w:val="0"/>
                <w:sz w:val="22"/>
                <w:szCs w:val="22"/>
                <w:shd w:val="clear" w:color="auto" w:fill="FFFFFF"/>
              </w:rPr>
              <w:t>500元以上</w:t>
            </w:r>
            <w:r>
              <w:rPr>
                <w:rFonts w:ascii="宋体" w:hAnsi="宋体"/>
                <w:color w:val="000000"/>
                <w:kern w:val="0"/>
                <w:sz w:val="22"/>
                <w:szCs w:val="22"/>
                <w:shd w:val="clear" w:color="auto" w:fill="FFFFFF"/>
              </w:rPr>
              <w:t>30000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ascii="宋体" w:hAnsi="宋体"/>
                <w:kern w:val="0"/>
                <w:sz w:val="22"/>
                <w:szCs w:val="22"/>
              </w:rPr>
              <w:t>4</w:t>
            </w:r>
          </w:p>
        </w:tc>
        <w:tc>
          <w:tcPr>
            <w:tcW w:w="2835" w:type="dxa"/>
            <w:vMerge w:val="restart"/>
            <w:tcBorders>
              <w:top w:val="single" w:color="auto" w:sz="4" w:space="0"/>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加油站经营者使用非法定计量单位、使用国务院规定废除的非法定计量单位的计量器具以及国家明令淘汰或者禁止使用的计量器具用于成品油贸易交接的。</w:t>
            </w:r>
          </w:p>
        </w:tc>
        <w:tc>
          <w:tcPr>
            <w:tcW w:w="451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第九条第三项 加油站经营者违反本办法有关规定，应当按以下规定进行处罚：(三)违反本办法第五条第(六)项规定的，责令其改正和停止使用，没收计量器具和全部违法所得，可并处违法所得10%至50%的罚款。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21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责令其改正和停止使用，没收计量器具和全部违法所得，可并处违法所得10%至</w:t>
            </w:r>
            <w:r>
              <w:rPr>
                <w:rFonts w:ascii="宋体" w:hAnsi="宋体"/>
                <w:color w:val="000000"/>
                <w:kern w:val="0"/>
                <w:sz w:val="22"/>
                <w:szCs w:val="22"/>
                <w:shd w:val="clear" w:color="auto" w:fill="FFFFFF"/>
              </w:rPr>
              <w:t>22</w:t>
            </w:r>
            <w:r>
              <w:rPr>
                <w:rFonts w:hint="eastAsia" w:ascii="宋体" w:hAnsi="宋体"/>
                <w:color w:val="000000"/>
                <w:kern w:val="0"/>
                <w:sz w:val="22"/>
                <w:szCs w:val="22"/>
                <w:shd w:val="clear" w:color="auto" w:fill="FFFFFF"/>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21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责令其改正和停止使用，没收计量器具和全部违法所得，可并处违法所得</w:t>
            </w:r>
            <w:r>
              <w:rPr>
                <w:rFonts w:ascii="宋体" w:hAnsi="宋体"/>
                <w:color w:val="000000"/>
                <w:kern w:val="0"/>
                <w:sz w:val="22"/>
                <w:szCs w:val="22"/>
                <w:shd w:val="clear" w:color="auto" w:fill="FFFFFF"/>
              </w:rPr>
              <w:t>22</w:t>
            </w:r>
            <w:r>
              <w:rPr>
                <w:rFonts w:hint="eastAsia" w:ascii="宋体" w:hAnsi="宋体"/>
                <w:color w:val="000000"/>
                <w:kern w:val="0"/>
                <w:sz w:val="22"/>
                <w:szCs w:val="22"/>
                <w:shd w:val="clear" w:color="auto" w:fill="FFFFFF"/>
              </w:rPr>
              <w:t>%至</w:t>
            </w:r>
            <w:r>
              <w:rPr>
                <w:rFonts w:ascii="宋体" w:hAnsi="宋体"/>
                <w:color w:val="000000"/>
                <w:kern w:val="0"/>
                <w:sz w:val="22"/>
                <w:szCs w:val="22"/>
                <w:shd w:val="clear" w:color="auto" w:fill="FFFFFF"/>
              </w:rPr>
              <w:t>38</w:t>
            </w:r>
            <w:r>
              <w:rPr>
                <w:rFonts w:hint="eastAsia" w:ascii="宋体" w:hAnsi="宋体"/>
                <w:color w:val="000000"/>
                <w:kern w:val="0"/>
                <w:sz w:val="22"/>
                <w:szCs w:val="22"/>
                <w:shd w:val="clear" w:color="auto" w:fill="FFFFFF"/>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21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责令其改正和停止使用，没收计量器具和全部违法所得，可并处违法所得</w:t>
            </w:r>
            <w:r>
              <w:rPr>
                <w:rFonts w:ascii="宋体" w:hAnsi="宋体"/>
                <w:color w:val="000000"/>
                <w:kern w:val="0"/>
                <w:sz w:val="22"/>
                <w:szCs w:val="22"/>
                <w:shd w:val="clear" w:color="auto" w:fill="FFFFFF"/>
              </w:rPr>
              <w:t>38</w:t>
            </w:r>
            <w:r>
              <w:rPr>
                <w:rFonts w:hint="eastAsia" w:ascii="宋体" w:hAnsi="宋体"/>
                <w:color w:val="000000"/>
                <w:kern w:val="0"/>
                <w:sz w:val="22"/>
                <w:szCs w:val="22"/>
                <w:shd w:val="clear" w:color="auto" w:fill="FFFFFF"/>
              </w:rPr>
              <w:t>%至</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ascii="宋体" w:hAnsi="宋体"/>
                <w:kern w:val="0"/>
                <w:sz w:val="22"/>
                <w:szCs w:val="22"/>
              </w:rPr>
              <w:t>5</w:t>
            </w:r>
          </w:p>
        </w:tc>
        <w:tc>
          <w:tcPr>
            <w:tcW w:w="283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加油站经营者使用未经检定、超过检定周期或者经检定不合格的计量器具的。</w:t>
            </w:r>
          </w:p>
        </w:tc>
        <w:tc>
          <w:tcPr>
            <w:tcW w:w="451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第九条第四项 加油站经营者违反本办法有关规定，应当按以下规定进行处罚：(四)违反本办法第五条第(七)项规定，使用未经检定、超过检定周期或者经检定不合格的计量器具的，责令其停止使用，可并处1000元以下罚款。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21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责令其停止使用，可并处</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21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责令其停止使用，可并处</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00元以上7</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21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责令其停止使用，可并处</w:t>
            </w:r>
            <w:r>
              <w:rPr>
                <w:rFonts w:ascii="宋体" w:hAnsi="宋体"/>
                <w:color w:val="000000"/>
                <w:kern w:val="0"/>
                <w:sz w:val="22"/>
                <w:szCs w:val="22"/>
                <w:shd w:val="clear" w:color="auto" w:fill="FFFFFF"/>
              </w:rPr>
              <w:t>7</w:t>
            </w:r>
            <w:r>
              <w:rPr>
                <w:rFonts w:hint="eastAsia" w:ascii="宋体" w:hAnsi="宋体"/>
                <w:color w:val="000000"/>
                <w:kern w:val="0"/>
                <w:sz w:val="22"/>
                <w:szCs w:val="22"/>
                <w:shd w:val="clear" w:color="auto" w:fill="FFFFFF"/>
              </w:rPr>
              <w:t>00元以上</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ascii="宋体" w:hAnsi="宋体"/>
                <w:kern w:val="0"/>
                <w:sz w:val="22"/>
                <w:szCs w:val="22"/>
              </w:rPr>
              <w:t>6</w:t>
            </w:r>
          </w:p>
        </w:tc>
        <w:tc>
          <w:tcPr>
            <w:tcW w:w="283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加油站经营者进行成品油零售时，未使用计量器具的。</w:t>
            </w:r>
          </w:p>
        </w:tc>
        <w:tc>
          <w:tcPr>
            <w:tcW w:w="451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第九条第五项 加油站经营者违反本办法有关规定，应当按以下规定进行处罚</w:t>
            </w:r>
            <w:r>
              <w:rPr>
                <w:rFonts w:ascii="宋体" w:hAnsi="宋体"/>
                <w:color w:val="000000"/>
                <w:kern w:val="0"/>
                <w:sz w:val="22"/>
                <w:szCs w:val="22"/>
                <w:shd w:val="clear" w:color="auto" w:fill="FFFFFF"/>
              </w:rPr>
              <w:t>……</w:t>
            </w:r>
            <w:r>
              <w:rPr>
                <w:rFonts w:hint="eastAsia" w:ascii="宋体" w:hAnsi="宋体"/>
                <w:color w:val="000000"/>
                <w:kern w:val="0"/>
                <w:sz w:val="22"/>
                <w:szCs w:val="22"/>
                <w:shd w:val="clear" w:color="auto" w:fill="FFFFFF"/>
              </w:rPr>
              <w:t>未使用计量器具的，限期改正，逾期不改的，处1000元以上10000元以下罚款。</w:t>
            </w:r>
            <w:r>
              <w:rPr>
                <w:rFonts w:ascii="宋体" w:hAnsi="宋体"/>
                <w:color w:val="000000"/>
                <w:kern w:val="0"/>
                <w:sz w:val="22"/>
                <w:szCs w:val="22"/>
                <w:shd w:val="clear" w:color="auto" w:fill="FFFFFF"/>
              </w:rPr>
              <w:t xml:space="preserve"> </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21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限期改正，逾期不改的，处1000元以上</w:t>
            </w:r>
            <w:r>
              <w:rPr>
                <w:rFonts w:ascii="宋体" w:hAnsi="宋体"/>
                <w:color w:val="000000"/>
                <w:kern w:val="0"/>
                <w:sz w:val="22"/>
                <w:szCs w:val="22"/>
                <w:shd w:val="clear" w:color="auto" w:fill="FFFFFF"/>
              </w:rPr>
              <w:t>3700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21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限期改正，逾期不改的，处</w:t>
            </w:r>
            <w:r>
              <w:rPr>
                <w:rFonts w:ascii="宋体" w:hAnsi="宋体"/>
                <w:color w:val="000000"/>
                <w:kern w:val="0"/>
                <w:sz w:val="22"/>
                <w:szCs w:val="22"/>
                <w:shd w:val="clear" w:color="auto" w:fill="FFFFFF"/>
              </w:rPr>
              <w:t>3700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7300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21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限期改正，逾期不改的，处</w:t>
            </w:r>
            <w:r>
              <w:rPr>
                <w:rFonts w:ascii="宋体" w:hAnsi="宋体"/>
                <w:color w:val="000000"/>
                <w:kern w:val="0"/>
                <w:sz w:val="22"/>
                <w:szCs w:val="22"/>
                <w:shd w:val="clear" w:color="auto" w:fill="FFFFFF"/>
              </w:rPr>
              <w:t>7300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10000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817" w:type="dxa"/>
            <w:vMerge w:val="restart"/>
            <w:tcBorders>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7</w:t>
            </w:r>
          </w:p>
        </w:tc>
        <w:tc>
          <w:tcPr>
            <w:tcW w:w="2835" w:type="dxa"/>
            <w:vMerge w:val="restart"/>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成品油零售量的结算值与实际值之差超过国家规定允许误差的。</w:t>
            </w:r>
          </w:p>
        </w:tc>
        <w:tc>
          <w:tcPr>
            <w:tcW w:w="4515" w:type="dxa"/>
            <w:vMerge w:val="restart"/>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第九条第五项 加油站经营者违反本办法有关规定，应当按以下规定进行处罚</w:t>
            </w:r>
            <w:r>
              <w:rPr>
                <w:rFonts w:ascii="宋体" w:hAnsi="宋体"/>
                <w:color w:val="000000"/>
                <w:kern w:val="0"/>
                <w:sz w:val="22"/>
                <w:szCs w:val="22"/>
                <w:shd w:val="clear" w:color="auto" w:fill="FFFFFF"/>
              </w:rPr>
              <w:t>……</w:t>
            </w:r>
            <w:r>
              <w:rPr>
                <w:rFonts w:hint="eastAsia" w:ascii="宋体" w:hAnsi="宋体"/>
                <w:color w:val="000000"/>
                <w:kern w:val="0"/>
                <w:sz w:val="22"/>
                <w:szCs w:val="22"/>
                <w:shd w:val="clear" w:color="auto" w:fill="FFFFFF"/>
              </w:rPr>
              <w:t>成品油零售量的结算值与实际值之差超过国家规定允许误差的，责令改正，给消费者造成损失的，责令其赔偿损失，并处以违法所得3倍以下、最高不超过30000元的罚款。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21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责令改正，给消费者造成损失的，责令其赔偿损失，并处以违法所得</w:t>
            </w:r>
            <w:r>
              <w:rPr>
                <w:rFonts w:ascii="宋体" w:hAnsi="宋体"/>
                <w:color w:val="000000"/>
                <w:kern w:val="0"/>
                <w:sz w:val="22"/>
                <w:szCs w:val="22"/>
                <w:shd w:val="clear" w:color="auto" w:fill="FFFFFF"/>
              </w:rPr>
              <w:t>0.9</w:t>
            </w:r>
            <w:r>
              <w:rPr>
                <w:rFonts w:hint="eastAsia" w:ascii="宋体" w:hAnsi="宋体"/>
                <w:color w:val="000000"/>
                <w:kern w:val="0"/>
                <w:sz w:val="22"/>
                <w:szCs w:val="22"/>
                <w:shd w:val="clear" w:color="auto" w:fill="FFFFFF"/>
              </w:rPr>
              <w:t>倍以下、最高不超过</w:t>
            </w:r>
            <w:r>
              <w:rPr>
                <w:rFonts w:ascii="宋体" w:hAnsi="宋体"/>
                <w:color w:val="000000"/>
                <w:kern w:val="0"/>
                <w:sz w:val="22"/>
                <w:szCs w:val="22"/>
                <w:shd w:val="clear" w:color="auto" w:fill="FFFFFF"/>
              </w:rPr>
              <w:t>30000</w:t>
            </w:r>
            <w:r>
              <w:rPr>
                <w:rFonts w:hint="eastAsia" w:ascii="宋体" w:hAnsi="宋体"/>
                <w:color w:val="000000"/>
                <w:kern w:val="0"/>
                <w:sz w:val="22"/>
                <w:szCs w:val="22"/>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21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责令改正，给消费者造成损失的，责令其赔偿损失，并处以违法所得</w:t>
            </w:r>
            <w:r>
              <w:rPr>
                <w:rFonts w:ascii="宋体" w:hAnsi="宋体"/>
                <w:color w:val="000000"/>
                <w:kern w:val="0"/>
                <w:sz w:val="22"/>
                <w:szCs w:val="22"/>
                <w:shd w:val="clear" w:color="auto" w:fill="FFFFFF"/>
              </w:rPr>
              <w:t>0.9</w:t>
            </w:r>
            <w:r>
              <w:rPr>
                <w:rFonts w:hint="eastAsia" w:ascii="宋体" w:hAnsi="宋体"/>
                <w:color w:val="000000"/>
                <w:kern w:val="0"/>
                <w:sz w:val="22"/>
                <w:szCs w:val="22"/>
                <w:shd w:val="clear" w:color="auto" w:fill="FFFFFF"/>
              </w:rPr>
              <w:t>倍以上2</w:t>
            </w:r>
            <w:r>
              <w:rPr>
                <w:rFonts w:ascii="宋体" w:hAnsi="宋体"/>
                <w:color w:val="000000"/>
                <w:kern w:val="0"/>
                <w:sz w:val="22"/>
                <w:szCs w:val="22"/>
                <w:shd w:val="clear" w:color="auto" w:fill="FFFFFF"/>
              </w:rPr>
              <w:t>.1</w:t>
            </w:r>
            <w:r>
              <w:rPr>
                <w:rFonts w:hint="eastAsia" w:ascii="宋体" w:hAnsi="宋体"/>
                <w:color w:val="000000"/>
                <w:kern w:val="0"/>
                <w:sz w:val="22"/>
                <w:szCs w:val="22"/>
                <w:shd w:val="clear" w:color="auto" w:fill="FFFFFF"/>
              </w:rPr>
              <w:t>倍以下、最高不超过</w:t>
            </w:r>
            <w:r>
              <w:rPr>
                <w:rFonts w:ascii="宋体" w:hAnsi="宋体"/>
                <w:color w:val="000000"/>
                <w:kern w:val="0"/>
                <w:sz w:val="22"/>
                <w:szCs w:val="22"/>
                <w:shd w:val="clear" w:color="auto" w:fill="FFFFFF"/>
              </w:rPr>
              <w:t>30000</w:t>
            </w:r>
            <w:r>
              <w:rPr>
                <w:rFonts w:hint="eastAsia" w:ascii="宋体" w:hAnsi="宋体"/>
                <w:color w:val="000000"/>
                <w:kern w:val="0"/>
                <w:sz w:val="22"/>
                <w:szCs w:val="22"/>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21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责令改正，给消费者造成损失的，责令其赔偿损失，并处以违法所得</w:t>
            </w:r>
            <w:r>
              <w:rPr>
                <w:rFonts w:ascii="宋体" w:hAnsi="宋体"/>
                <w:color w:val="000000"/>
                <w:kern w:val="0"/>
                <w:sz w:val="22"/>
                <w:szCs w:val="22"/>
                <w:shd w:val="clear" w:color="auto" w:fill="FFFFFF"/>
              </w:rPr>
              <w:t>2.1</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倍以下、最高不超过</w:t>
            </w:r>
            <w:r>
              <w:rPr>
                <w:rFonts w:ascii="宋体" w:hAnsi="宋体"/>
                <w:color w:val="000000"/>
                <w:kern w:val="0"/>
                <w:sz w:val="22"/>
                <w:szCs w:val="22"/>
                <w:shd w:val="clear" w:color="auto" w:fill="FFFFFF"/>
              </w:rPr>
              <w:t>30000</w:t>
            </w:r>
            <w:r>
              <w:rPr>
                <w:rFonts w:hint="eastAsia" w:ascii="宋体" w:hAnsi="宋体"/>
                <w:color w:val="000000"/>
                <w:kern w:val="0"/>
                <w:sz w:val="22"/>
                <w:szCs w:val="22"/>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ascii="宋体" w:hAnsi="宋体"/>
                <w:kern w:val="0"/>
                <w:sz w:val="22"/>
                <w:szCs w:val="22"/>
              </w:rPr>
              <w:t>8</w:t>
            </w:r>
          </w:p>
        </w:tc>
        <w:tc>
          <w:tcPr>
            <w:tcW w:w="283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加油站经营者拒不提供成品油零售账目或者提供不真实账目，使违法所得难以计算的。</w:t>
            </w:r>
          </w:p>
        </w:tc>
        <w:tc>
          <w:tcPr>
            <w:tcW w:w="451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第十条 加油站经营者违反本办法规定，拒不提供成品油零售账目或者提供不真实账目，使违法所得难以计算的，可根据违法行为的情节轻重处以最高不超过30000元的罚款。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21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根据违法行为的情节轻重，处以9</w:t>
            </w:r>
            <w:r>
              <w:rPr>
                <w:rFonts w:ascii="宋体" w:hAnsi="宋体"/>
                <w:color w:val="000000"/>
                <w:kern w:val="0"/>
                <w:sz w:val="22"/>
                <w:szCs w:val="22"/>
                <w:shd w:val="clear" w:color="auto" w:fill="FFFFFF"/>
              </w:rPr>
              <w:t>000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215"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根据违法行为的情节轻重，处以9</w:t>
            </w:r>
            <w:r>
              <w:rPr>
                <w:rFonts w:ascii="宋体" w:hAnsi="宋体"/>
                <w:color w:val="000000"/>
                <w:kern w:val="0"/>
                <w:sz w:val="22"/>
                <w:szCs w:val="22"/>
                <w:shd w:val="clear" w:color="auto" w:fill="FFFFFF"/>
              </w:rPr>
              <w:t>000</w:t>
            </w:r>
            <w:r>
              <w:rPr>
                <w:rFonts w:hint="eastAsia" w:ascii="宋体" w:hAnsi="宋体"/>
                <w:color w:val="000000"/>
                <w:kern w:val="0"/>
                <w:sz w:val="22"/>
                <w:szCs w:val="22"/>
                <w:shd w:val="clear" w:color="auto" w:fill="FFFFFF"/>
              </w:rPr>
              <w:t>元以上2</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21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根据违法行为的情节轻重，处以2</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元以上3</w:t>
            </w:r>
            <w:r>
              <w:rPr>
                <w:rFonts w:ascii="宋体" w:hAnsi="宋体"/>
                <w:color w:val="000000"/>
                <w:kern w:val="0"/>
                <w:sz w:val="22"/>
                <w:szCs w:val="22"/>
                <w:shd w:val="clear" w:color="auto" w:fill="FFFFFF"/>
              </w:rPr>
              <w:t>0000</w:t>
            </w:r>
            <w:r>
              <w:rPr>
                <w:rFonts w:hint="eastAsia" w:ascii="宋体" w:hAnsi="宋体"/>
                <w:color w:val="000000"/>
                <w:kern w:val="0"/>
                <w:sz w:val="22"/>
                <w:szCs w:val="22"/>
                <w:shd w:val="clear" w:color="auto" w:fill="FFFFFF"/>
              </w:rPr>
              <w:t>元以下罚款。</w:t>
            </w:r>
          </w:p>
        </w:tc>
      </w:tr>
    </w:tbl>
    <w:p>
      <w:r>
        <w:t xml:space="preserve"> </w:t>
      </w:r>
    </w:p>
    <w:p/>
    <w:p/>
    <w:p/>
    <w:p/>
    <w:p/>
    <w:p/>
    <w:p/>
    <w:p/>
    <w:p/>
    <w:p/>
    <w:p/>
    <w:p/>
    <w:p/>
    <w:p>
      <w:pPr>
        <w:rPr>
          <w:rFonts w:hint="eastAsia"/>
        </w:rPr>
      </w:pPr>
    </w:p>
    <w:p/>
    <w:p>
      <w:pPr>
        <w:jc w:val="center"/>
        <w:rPr>
          <w:rFonts w:ascii="宋体" w:hAnsi="宋体"/>
          <w:sz w:val="44"/>
          <w:szCs w:val="44"/>
        </w:rPr>
      </w:pPr>
      <w:r>
        <w:rPr>
          <w:rFonts w:hint="eastAsia" w:ascii="宋体" w:hAnsi="宋体"/>
          <w:sz w:val="44"/>
          <w:szCs w:val="44"/>
        </w:rPr>
        <w:t>《集贸市场计量监督管理办法》行政处罚裁量标准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kern w:val="0"/>
                <w:sz w:val="22"/>
                <w:szCs w:val="22"/>
              </w:rPr>
              <w:t>1</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集市主办者未对集市使用的属于强制检定的计量器具登记造册，向当地质量技术监督部门备案，并配合法定计量检定机构做好强制检定工作的。</w:t>
            </w:r>
          </w:p>
        </w:tc>
        <w:tc>
          <w:tcPr>
            <w:tcW w:w="451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第十一条第一款  集市主办者违反本办法第五条第（四）项规定的，责令改正，逾期不改的，处以1000元以下的罚款。</w:t>
            </w:r>
          </w:p>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责令改正，逾期不改的，处以</w:t>
            </w:r>
            <w:r>
              <w:rPr>
                <w:rFonts w:ascii="宋体" w:hAnsi="宋体"/>
                <w:color w:val="000000"/>
                <w:kern w:val="0"/>
                <w:sz w:val="22"/>
                <w:szCs w:val="22"/>
                <w:shd w:val="clear" w:color="auto" w:fill="FFFFFF"/>
              </w:rPr>
              <w:t>300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责令改正，逾期不改的，处以</w:t>
            </w:r>
            <w:r>
              <w:rPr>
                <w:rFonts w:ascii="宋体" w:hAnsi="宋体"/>
                <w:color w:val="000000"/>
                <w:kern w:val="0"/>
                <w:sz w:val="22"/>
                <w:szCs w:val="22"/>
                <w:shd w:val="clear" w:color="auto" w:fill="FFFFFF"/>
              </w:rPr>
              <w:t>300</w:t>
            </w:r>
            <w:r>
              <w:rPr>
                <w:rFonts w:hint="eastAsia" w:ascii="宋体" w:hAnsi="宋体"/>
                <w:color w:val="000000"/>
                <w:kern w:val="0"/>
                <w:sz w:val="22"/>
                <w:szCs w:val="22"/>
                <w:shd w:val="clear" w:color="auto" w:fill="FFFFFF"/>
              </w:rPr>
              <w:t>元以上7</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责令改正，逾期不改的，处以</w:t>
            </w:r>
            <w:r>
              <w:rPr>
                <w:rFonts w:ascii="宋体" w:hAnsi="宋体"/>
                <w:color w:val="000000"/>
                <w:kern w:val="0"/>
                <w:sz w:val="22"/>
                <w:szCs w:val="22"/>
                <w:shd w:val="clear" w:color="auto" w:fill="FFFFFF"/>
              </w:rPr>
              <w:t>700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kern w:val="0"/>
                <w:sz w:val="22"/>
                <w:szCs w:val="22"/>
              </w:rPr>
              <w:t>2</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集市主办者使用国家明令淘汰的计量器具的；未按有关规定使用国家限制使用的计量器具的；使用未经检定、超过检定周期、经检定不合格的计量器具的。</w:t>
            </w:r>
          </w:p>
        </w:tc>
        <w:tc>
          <w:tcPr>
            <w:tcW w:w="451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第十一条第二款 集市主办者违反本办法第五条第(五)项规定的，责令停止使用，限期改正，没收淘汰的计量器具，并处以1000元以下的罚款；情节严重的，由当地工商行政管理部门吊销集市主办者营业执照。</w:t>
            </w:r>
          </w:p>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责令停止使用，限期改正，没收淘汰的计量器具，并处以</w:t>
            </w:r>
            <w:r>
              <w:rPr>
                <w:rFonts w:ascii="宋体" w:hAnsi="宋体"/>
                <w:color w:val="000000"/>
                <w:kern w:val="0"/>
                <w:sz w:val="22"/>
                <w:szCs w:val="22"/>
                <w:shd w:val="clear" w:color="auto" w:fill="FFFFFF"/>
              </w:rPr>
              <w:t>30</w:t>
            </w:r>
            <w:r>
              <w:rPr>
                <w:rFonts w:hint="eastAsia" w:ascii="宋体" w:hAnsi="宋体"/>
                <w:color w:val="000000"/>
                <w:kern w:val="0"/>
                <w:sz w:val="22"/>
                <w:szCs w:val="22"/>
                <w:shd w:val="clear" w:color="auto" w:fill="FFFFFF"/>
              </w:rPr>
              <w:t>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责令停止使用，限期改正，没收淘汰的计量器具，并处以</w:t>
            </w:r>
            <w:r>
              <w:rPr>
                <w:rFonts w:ascii="宋体" w:hAnsi="宋体"/>
                <w:color w:val="000000"/>
                <w:kern w:val="0"/>
                <w:sz w:val="22"/>
                <w:szCs w:val="22"/>
                <w:shd w:val="clear" w:color="auto" w:fill="FFFFFF"/>
              </w:rPr>
              <w:t>300</w:t>
            </w:r>
            <w:r>
              <w:rPr>
                <w:rFonts w:hint="eastAsia" w:ascii="宋体" w:hAnsi="宋体"/>
                <w:color w:val="000000"/>
                <w:kern w:val="0"/>
                <w:sz w:val="22"/>
                <w:szCs w:val="22"/>
                <w:shd w:val="clear" w:color="auto" w:fill="FFFFFF"/>
              </w:rPr>
              <w:t>元以上7</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情节较为严重的，责令停止使用，限期改正，没收淘汰的计量器具，并处以</w:t>
            </w:r>
            <w:r>
              <w:rPr>
                <w:rFonts w:ascii="宋体" w:hAnsi="宋体"/>
                <w:color w:val="000000"/>
                <w:kern w:val="0"/>
                <w:sz w:val="22"/>
                <w:szCs w:val="22"/>
                <w:shd w:val="clear" w:color="auto" w:fill="FFFFFF"/>
              </w:rPr>
              <w:t>700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元以下的罚款。情节严重的，吊销营业主办者营业执照。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3</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集市主办者未设置符合要求的公平秤，并负责保管、维护和监督检查，定期送法定计量检定机构进行检定。</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xml:space="preserve">第十一条第三款 集市主办者违反本办法第五条第（六）项规定的，限期改正，并处以1000元以下的罚款。 </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限期改正，并处以</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限期改正，并处以</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00元以上7</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限期改正，并处以</w:t>
            </w:r>
            <w:r>
              <w:rPr>
                <w:rFonts w:ascii="宋体" w:hAnsi="宋体"/>
                <w:color w:val="000000"/>
                <w:kern w:val="0"/>
                <w:sz w:val="22"/>
                <w:szCs w:val="22"/>
                <w:shd w:val="clear" w:color="auto" w:fill="FFFFFF"/>
              </w:rPr>
              <w:t>7</w:t>
            </w:r>
            <w:r>
              <w:rPr>
                <w:rFonts w:hint="eastAsia" w:ascii="宋体" w:hAnsi="宋体"/>
                <w:color w:val="000000"/>
                <w:kern w:val="0"/>
                <w:sz w:val="22"/>
                <w:szCs w:val="22"/>
                <w:shd w:val="clear" w:color="auto" w:fill="FFFFFF"/>
              </w:rPr>
              <w:t>00元以上</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4</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经营者对配置和使用的计量器具未进行维护和管理，定期接受法定计量检定机构的强制检定的。</w:t>
            </w:r>
          </w:p>
        </w:tc>
        <w:tc>
          <w:tcPr>
            <w:tcW w:w="451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第十二条第一款　经营者违反本办法第六条第（二）项规定的，限期改正，逾期不改的，没收计量器具，并处以1000元以下的罚款。</w:t>
            </w:r>
          </w:p>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w:t>
            </w:r>
          </w:p>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限期改正，逾期不改的，没收计量器具，并处以</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限期改正，逾期不改的，没收计量器具，并处以</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00元以上7</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限期改正，逾期不改的，没收计量器具，并处以</w:t>
            </w:r>
            <w:r>
              <w:rPr>
                <w:rFonts w:ascii="宋体" w:hAnsi="宋体"/>
                <w:color w:val="000000"/>
                <w:kern w:val="0"/>
                <w:sz w:val="22"/>
                <w:szCs w:val="22"/>
                <w:shd w:val="clear" w:color="auto" w:fill="FFFFFF"/>
              </w:rPr>
              <w:t>7</w:t>
            </w:r>
            <w:r>
              <w:rPr>
                <w:rFonts w:hint="eastAsia" w:ascii="宋体" w:hAnsi="宋体"/>
                <w:color w:val="000000"/>
                <w:kern w:val="0"/>
                <w:sz w:val="22"/>
                <w:szCs w:val="22"/>
                <w:shd w:val="clear" w:color="auto" w:fill="FFFFFF"/>
              </w:rPr>
              <w:t>00元以上</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5</w:t>
            </w:r>
          </w:p>
        </w:tc>
        <w:tc>
          <w:tcPr>
            <w:tcW w:w="2835" w:type="dxa"/>
            <w:vMerge w:val="restart"/>
            <w:tcBorders>
              <w:top w:val="single" w:color="auto" w:sz="4" w:space="0"/>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经营者使用不合格的计量器具的；破坏计量器具准确度或者伪造数据、破坏铅签封的。</w:t>
            </w:r>
          </w:p>
        </w:tc>
        <w:tc>
          <w:tcPr>
            <w:tcW w:w="4515" w:type="dxa"/>
            <w:vMerge w:val="restart"/>
            <w:tcBorders>
              <w:top w:val="single" w:color="auto" w:sz="4" w:space="0"/>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第十二条第二款 经营者违反本办法第六条第（三）项规定，给国家和消费者造成损失的，责令其赔偿损失，没收计量器具和全部违法所得，并处以2000元以下的罚款；构成犯罪的，移送司法机关追究其刑事责任。</w:t>
            </w:r>
          </w:p>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责令其赔偿损失，没收计量器具和全部违法所得，并处以</w:t>
            </w:r>
            <w:r>
              <w:rPr>
                <w:rFonts w:ascii="宋体" w:hAnsi="宋体"/>
                <w:color w:val="000000"/>
                <w:kern w:val="0"/>
                <w:sz w:val="22"/>
                <w:szCs w:val="22"/>
                <w:shd w:val="clear" w:color="auto" w:fill="FFFFFF"/>
              </w:rPr>
              <w:t>6</w:t>
            </w:r>
            <w:r>
              <w:rPr>
                <w:rFonts w:hint="eastAsia" w:ascii="宋体" w:hAnsi="宋体"/>
                <w:color w:val="000000"/>
                <w:kern w:val="0"/>
                <w:sz w:val="22"/>
                <w:szCs w:val="22"/>
                <w:shd w:val="clear" w:color="auto" w:fill="FFFFFF"/>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责令其赔偿损失，没收计量器具和全部违法所得，并处以</w:t>
            </w:r>
            <w:r>
              <w:rPr>
                <w:rFonts w:ascii="宋体" w:hAnsi="宋体"/>
                <w:color w:val="000000"/>
                <w:kern w:val="0"/>
                <w:sz w:val="22"/>
                <w:szCs w:val="22"/>
                <w:shd w:val="clear" w:color="auto" w:fill="FFFFFF"/>
              </w:rPr>
              <w:t>6</w:t>
            </w:r>
            <w:r>
              <w:rPr>
                <w:rFonts w:hint="eastAsia" w:ascii="宋体" w:hAnsi="宋体"/>
                <w:color w:val="000000"/>
                <w:kern w:val="0"/>
                <w:sz w:val="22"/>
                <w:szCs w:val="22"/>
                <w:shd w:val="clear" w:color="auto" w:fill="FFFFFF"/>
              </w:rPr>
              <w:t>00元以上1</w:t>
            </w:r>
            <w:r>
              <w:rPr>
                <w:rFonts w:ascii="宋体" w:hAnsi="宋体"/>
                <w:color w:val="000000"/>
                <w:kern w:val="0"/>
                <w:sz w:val="22"/>
                <w:szCs w:val="22"/>
                <w:shd w:val="clear" w:color="auto" w:fill="FFFFFF"/>
              </w:rPr>
              <w:t>400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责令其赔偿损失，没收计量器具和全部违法所得，并处以</w:t>
            </w:r>
            <w:r>
              <w:rPr>
                <w:rFonts w:ascii="宋体" w:hAnsi="宋体"/>
                <w:color w:val="000000"/>
                <w:kern w:val="0"/>
                <w:sz w:val="22"/>
                <w:szCs w:val="22"/>
                <w:shd w:val="clear" w:color="auto" w:fill="FFFFFF"/>
              </w:rPr>
              <w:t>1400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元以下的罚款。构成犯罪的，移送司法机关追究其刑事责任。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6</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经营者应当使用计量器具测量量值而未使用计量器具的。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第十二条第三款  经营者违反本办法第六条第（四）项规定，应当使用计量器具测量量值而未使用计量器具的，给予现场处罚，并限期改正；逾期不改的，处以1000元以下罚款。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给予现场处罚，并限期改正；逾期不改的，处以</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给予现场处罚，并限期改正；逾期不改的，处以</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00元以上7</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给予现场处罚，并限期改正；逾期不改的，处以</w:t>
            </w:r>
            <w:r>
              <w:rPr>
                <w:rFonts w:ascii="宋体" w:hAnsi="宋体"/>
                <w:color w:val="000000"/>
                <w:kern w:val="0"/>
                <w:sz w:val="22"/>
                <w:szCs w:val="22"/>
                <w:shd w:val="clear" w:color="auto" w:fill="FFFFFF"/>
              </w:rPr>
              <w:t>7</w:t>
            </w:r>
            <w:r>
              <w:rPr>
                <w:rFonts w:hint="eastAsia" w:ascii="宋体" w:hAnsi="宋体"/>
                <w:color w:val="000000"/>
                <w:kern w:val="0"/>
                <w:sz w:val="22"/>
                <w:szCs w:val="22"/>
                <w:shd w:val="clear" w:color="auto" w:fill="FFFFFF"/>
              </w:rPr>
              <w:t>00元以上</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元以下罚款。</w:t>
            </w:r>
          </w:p>
        </w:tc>
      </w:tr>
    </w:tbl>
    <w:p>
      <w:pPr>
        <w:jc w:val="center"/>
        <w:rPr>
          <w:rFonts w:ascii="宋体" w:hAnsi="宋体"/>
          <w:sz w:val="44"/>
          <w:szCs w:val="44"/>
        </w:rPr>
      </w:pPr>
      <w:r>
        <w:rPr>
          <w:rFonts w:hint="eastAsia" w:ascii="宋体" w:hAnsi="宋体"/>
          <w:sz w:val="44"/>
          <w:szCs w:val="44"/>
        </w:rPr>
        <w:t>《</w:t>
      </w:r>
      <w:r>
        <w:rPr>
          <w:rFonts w:ascii="宋体" w:hAnsi="宋体"/>
          <w:sz w:val="44"/>
          <w:szCs w:val="44"/>
        </w:rPr>
        <w:t>眼镜制配计量监督管理办法</w:t>
      </w:r>
      <w:r>
        <w:rPr>
          <w:rFonts w:hint="eastAsia" w:ascii="宋体" w:hAnsi="宋体"/>
          <w:sz w:val="44"/>
          <w:szCs w:val="44"/>
        </w:rPr>
        <w:t>》行政处罚裁量标准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kern w:val="0"/>
                <w:sz w:val="22"/>
                <w:szCs w:val="22"/>
              </w:rPr>
              <w:t>1</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眼镜制配者使用属于强制检定的计量器具，未按照规定申请检定或者超过检定周期继续使用的；属于非强制检定的计量器具，未按照规定定期检定以及经检定不合格继续使用的。</w:t>
            </w:r>
          </w:p>
        </w:tc>
        <w:tc>
          <w:tcPr>
            <w:tcW w:w="4515" w:type="dxa"/>
            <w:vMerge w:val="restart"/>
            <w:tcBorders>
              <w:top w:val="nil"/>
              <w:left w:val="nil"/>
              <w:bottom w:val="single" w:color="auto" w:sz="4" w:space="0"/>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第九条第一项</w:t>
            </w:r>
            <w:r>
              <w:rPr>
                <w:rFonts w:hint="eastAsia" w:ascii="宋体" w:hAnsi="宋体"/>
                <w:color w:val="000000"/>
                <w:kern w:val="0"/>
                <w:sz w:val="22"/>
                <w:szCs w:val="22"/>
                <w:shd w:val="clear" w:color="auto" w:fill="FFFFFF"/>
              </w:rPr>
              <w:t>　眼镜制配者违反本办法第四条有关规定，应当按照下列规定进行处罚</w:t>
            </w:r>
            <w:r>
              <w:rPr>
                <w:rFonts w:ascii="宋体" w:hAnsi="宋体"/>
                <w:color w:val="000000"/>
                <w:kern w:val="0"/>
                <w:sz w:val="22"/>
                <w:szCs w:val="22"/>
                <w:shd w:val="clear" w:color="auto" w:fill="FFFFFF"/>
              </w:rPr>
              <w:t>……</w:t>
            </w:r>
            <w:r>
              <w:rPr>
                <w:rFonts w:hint="eastAsia" w:ascii="宋体" w:hAnsi="宋体"/>
                <w:color w:val="000000"/>
                <w:kern w:val="0"/>
                <w:sz w:val="22"/>
                <w:szCs w:val="22"/>
                <w:shd w:val="clear" w:color="auto" w:fill="FFFFFF"/>
              </w:rPr>
              <w:t>使用属于强制检定的计量器具，未按照规定申请检定或者超过检定周期继续使用的，责令停止使用，可以并处1000元以下罚款；使用属于非强制检定的计量器具，未按照规定定期检定以及经检定不合格继续使用的，责令停止使用，可以并处1000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责令停止使用，可以并处</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责令停止使用，可以并处</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00元以上7</w:t>
            </w:r>
            <w:r>
              <w:rPr>
                <w:rFonts w:ascii="宋体" w:hAnsi="宋体"/>
                <w:color w:val="000000"/>
                <w:kern w:val="0"/>
                <w:sz w:val="22"/>
                <w:szCs w:val="22"/>
                <w:shd w:val="clear" w:color="auto" w:fill="FFFFFF"/>
              </w:rPr>
              <w:t>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责令停止使用，可以并处</w:t>
            </w:r>
            <w:r>
              <w:rPr>
                <w:rFonts w:ascii="宋体" w:hAnsi="宋体"/>
                <w:color w:val="000000"/>
                <w:kern w:val="0"/>
                <w:sz w:val="22"/>
                <w:szCs w:val="22"/>
                <w:shd w:val="clear" w:color="auto" w:fill="FFFFFF"/>
              </w:rPr>
              <w:t>7</w:t>
            </w:r>
            <w:r>
              <w:rPr>
                <w:rFonts w:hint="eastAsia" w:ascii="宋体" w:hAnsi="宋体"/>
                <w:color w:val="000000"/>
                <w:kern w:val="0"/>
                <w:sz w:val="22"/>
                <w:szCs w:val="22"/>
                <w:shd w:val="clear" w:color="auto" w:fill="FFFFFF"/>
              </w:rPr>
              <w:t>00元以上</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17" w:type="dxa"/>
            <w:vMerge w:val="restart"/>
            <w:tcBorders>
              <w:top w:val="nil"/>
              <w:left w:val="single" w:color="auto" w:sz="4" w:space="0"/>
              <w:right w:val="single" w:color="auto" w:sz="4" w:space="0"/>
            </w:tcBorders>
            <w:vAlign w:val="center"/>
          </w:tcPr>
          <w:p>
            <w:pPr>
              <w:widowControl/>
              <w:jc w:val="center"/>
              <w:rPr>
                <w:rFonts w:hint="eastAsia" w:ascii="宋体" w:hAnsi="宋体"/>
                <w:sz w:val="22"/>
                <w:szCs w:val="22"/>
              </w:rPr>
            </w:pPr>
            <w:r>
              <w:rPr>
                <w:rFonts w:hint="eastAsia" w:ascii="宋体" w:hAnsi="宋体"/>
                <w:sz w:val="22"/>
                <w:szCs w:val="22"/>
              </w:rPr>
              <w:t>2</w:t>
            </w:r>
          </w:p>
        </w:tc>
        <w:tc>
          <w:tcPr>
            <w:tcW w:w="2835" w:type="dxa"/>
            <w:vMerge w:val="restart"/>
            <w:tcBorders>
              <w:top w:val="nil"/>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眼镜制配者使用属于强制检定的计量器具，经检定不合格继续使用的。</w:t>
            </w:r>
          </w:p>
        </w:tc>
        <w:tc>
          <w:tcPr>
            <w:tcW w:w="4515" w:type="dxa"/>
            <w:vMerge w:val="restart"/>
            <w:tcBorders>
              <w:top w:val="nil"/>
              <w:left w:val="nil"/>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第九条第一项</w:t>
            </w:r>
            <w:r>
              <w:rPr>
                <w:rFonts w:hint="eastAsia" w:ascii="宋体" w:hAnsi="宋体"/>
                <w:color w:val="000000"/>
                <w:kern w:val="0"/>
                <w:sz w:val="22"/>
                <w:szCs w:val="22"/>
                <w:shd w:val="clear" w:color="auto" w:fill="FFFFFF"/>
              </w:rPr>
              <w:t>　眼镜制配者违反本办法第四条有关规定，应当按照下列规定进行处罚</w:t>
            </w:r>
            <w:r>
              <w:rPr>
                <w:rFonts w:ascii="宋体" w:hAnsi="宋体"/>
                <w:color w:val="000000"/>
                <w:kern w:val="0"/>
                <w:sz w:val="22"/>
                <w:szCs w:val="22"/>
                <w:shd w:val="clear" w:color="auto" w:fill="FFFFFF"/>
              </w:rPr>
              <w:t>……</w:t>
            </w:r>
            <w:r>
              <w:rPr>
                <w:rFonts w:hint="eastAsia" w:ascii="宋体" w:hAnsi="宋体"/>
                <w:color w:val="000000"/>
                <w:kern w:val="0"/>
                <w:sz w:val="22"/>
                <w:szCs w:val="22"/>
                <w:shd w:val="clear" w:color="auto" w:fill="FFFFFF"/>
              </w:rPr>
              <w:t>使用属于强制检定的计量器具，经检定不合格继续使用的，责令停止使用，可以并处2000 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责令停止使用，可以并处</w:t>
            </w:r>
            <w:r>
              <w:rPr>
                <w:rFonts w:ascii="宋体" w:hAnsi="宋体"/>
                <w:color w:val="000000"/>
                <w:kern w:val="0"/>
                <w:sz w:val="22"/>
                <w:szCs w:val="22"/>
                <w:shd w:val="clear" w:color="auto" w:fill="FFFFFF"/>
              </w:rPr>
              <w:t>6</w:t>
            </w:r>
            <w:r>
              <w:rPr>
                <w:rFonts w:hint="eastAsia" w:ascii="宋体" w:hAnsi="宋体"/>
                <w:color w:val="000000"/>
                <w:kern w:val="0"/>
                <w:sz w:val="22"/>
                <w:szCs w:val="22"/>
                <w:shd w:val="clear" w:color="auto" w:fill="FFFFFF"/>
              </w:rPr>
              <w:t>00 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17" w:type="dxa"/>
            <w:vMerge w:val="continue"/>
            <w:tcBorders>
              <w:left w:val="single" w:color="auto" w:sz="4" w:space="0"/>
              <w:right w:val="single" w:color="auto" w:sz="4" w:space="0"/>
            </w:tcBorders>
            <w:vAlign w:val="center"/>
          </w:tcPr>
          <w:p>
            <w:pPr>
              <w:widowControl/>
              <w:jc w:val="left"/>
              <w:rPr>
                <w:rFonts w:hint="eastAsia" w:ascii="宋体" w:hAnsi="宋体"/>
                <w:sz w:val="22"/>
                <w:szCs w:val="22"/>
              </w:rPr>
            </w:pPr>
          </w:p>
        </w:tc>
        <w:tc>
          <w:tcPr>
            <w:tcW w:w="2835" w:type="dxa"/>
            <w:vMerge w:val="continue"/>
            <w:tcBorders>
              <w:left w:val="nil"/>
              <w:right w:val="single" w:color="auto" w:sz="4" w:space="0"/>
            </w:tcBorders>
            <w:vAlign w:val="center"/>
          </w:tcPr>
          <w:p>
            <w:pPr>
              <w:widowControl/>
              <w:ind w:firstLine="440" w:firstLineChars="200"/>
              <w:jc w:val="left"/>
              <w:rPr>
                <w:rFonts w:hint="eastAsia"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widowControl/>
              <w:ind w:firstLine="440" w:firstLineChars="200"/>
              <w:jc w:val="left"/>
              <w:rPr>
                <w:rFonts w:hint="eastAsia"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责令停止使用，可以并处</w:t>
            </w:r>
            <w:r>
              <w:rPr>
                <w:rFonts w:ascii="宋体" w:hAnsi="宋体"/>
                <w:color w:val="000000"/>
                <w:kern w:val="0"/>
                <w:sz w:val="22"/>
                <w:szCs w:val="22"/>
                <w:shd w:val="clear" w:color="auto" w:fill="FFFFFF"/>
              </w:rPr>
              <w:t>6</w:t>
            </w:r>
            <w:r>
              <w:rPr>
                <w:rFonts w:hint="eastAsia" w:ascii="宋体" w:hAnsi="宋体"/>
                <w:color w:val="000000"/>
                <w:kern w:val="0"/>
                <w:sz w:val="22"/>
                <w:szCs w:val="22"/>
                <w:shd w:val="clear" w:color="auto" w:fill="FFFFFF"/>
              </w:rPr>
              <w:t>00 元以上1</w:t>
            </w:r>
            <w:r>
              <w:rPr>
                <w:rFonts w:ascii="宋体" w:hAnsi="宋体"/>
                <w:color w:val="000000"/>
                <w:kern w:val="0"/>
                <w:sz w:val="22"/>
                <w:szCs w:val="22"/>
                <w:shd w:val="clear" w:color="auto" w:fill="FFFFFF"/>
              </w:rPr>
              <w:t>400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sz w:val="22"/>
                <w:szCs w:val="22"/>
              </w:rPr>
            </w:pPr>
          </w:p>
        </w:tc>
        <w:tc>
          <w:tcPr>
            <w:tcW w:w="2835" w:type="dxa"/>
            <w:vMerge w:val="continue"/>
            <w:tcBorders>
              <w:left w:val="nil"/>
              <w:bottom w:val="single" w:color="auto" w:sz="4" w:space="0"/>
              <w:right w:val="single" w:color="auto" w:sz="4" w:space="0"/>
            </w:tcBorders>
            <w:vAlign w:val="center"/>
          </w:tcPr>
          <w:p>
            <w:pPr>
              <w:widowControl/>
              <w:ind w:firstLine="440" w:firstLineChars="200"/>
              <w:jc w:val="left"/>
              <w:rPr>
                <w:rFonts w:hint="eastAsia"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widowControl/>
              <w:ind w:firstLine="440" w:firstLineChars="200"/>
              <w:jc w:val="left"/>
              <w:rPr>
                <w:rFonts w:hint="eastAsia"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责令停止使用，可以并处</w:t>
            </w:r>
            <w:r>
              <w:rPr>
                <w:rFonts w:ascii="宋体" w:hAnsi="宋体"/>
                <w:color w:val="000000"/>
                <w:kern w:val="0"/>
                <w:sz w:val="22"/>
                <w:szCs w:val="22"/>
                <w:shd w:val="clear" w:color="auto" w:fill="FFFFFF"/>
              </w:rPr>
              <w:t>1400</w:t>
            </w:r>
            <w:r>
              <w:rPr>
                <w:rFonts w:hint="eastAsia" w:ascii="宋体" w:hAnsi="宋体"/>
                <w:color w:val="000000"/>
                <w:kern w:val="0"/>
                <w:sz w:val="22"/>
                <w:szCs w:val="22"/>
                <w:shd w:val="clear" w:color="auto" w:fill="FFFFFF"/>
              </w:rPr>
              <w:t xml:space="preserve"> 元以上</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kern w:val="0"/>
                <w:sz w:val="22"/>
                <w:szCs w:val="22"/>
              </w:rPr>
              <w:t>3</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使用非法定计量单位的；使用国务院规定废除的非法定计量单位的计量器具和国务院禁止使用的其他计量器具的。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第九条第二项</w:t>
            </w:r>
            <w:r>
              <w:rPr>
                <w:rFonts w:hint="eastAsia" w:ascii="宋体" w:hAnsi="宋体"/>
                <w:color w:val="000000"/>
                <w:kern w:val="0"/>
                <w:sz w:val="22"/>
                <w:szCs w:val="22"/>
                <w:shd w:val="clear" w:color="auto" w:fill="FFFFFF"/>
              </w:rPr>
              <w:t>　眼镜制配者违反本办法第四条有关规定，应当按照下列规定进行处罚：（二）使用非法定计量单位的，责令改正；使用国务院规定废除的非法定计量单位的计量器具和国务院禁止使用的其他计量器具的，责令停止使用，可以并处2000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责令停止使用，可以并处</w:t>
            </w:r>
            <w:r>
              <w:rPr>
                <w:rFonts w:ascii="宋体" w:hAnsi="宋体"/>
                <w:color w:val="000000"/>
                <w:kern w:val="0"/>
                <w:sz w:val="22"/>
                <w:szCs w:val="22"/>
                <w:shd w:val="clear" w:color="auto" w:fill="FFFFFF"/>
              </w:rPr>
              <w:t>6</w:t>
            </w:r>
            <w:r>
              <w:rPr>
                <w:rFonts w:hint="eastAsia" w:ascii="宋体" w:hAnsi="宋体"/>
                <w:color w:val="000000"/>
                <w:kern w:val="0"/>
                <w:sz w:val="22"/>
                <w:szCs w:val="22"/>
                <w:shd w:val="clear" w:color="auto" w:fill="FFFFFF"/>
              </w:rPr>
              <w:t>00 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责令停止使用，可以并处</w:t>
            </w:r>
            <w:r>
              <w:rPr>
                <w:rFonts w:ascii="宋体" w:hAnsi="宋体"/>
                <w:color w:val="000000"/>
                <w:kern w:val="0"/>
                <w:sz w:val="22"/>
                <w:szCs w:val="22"/>
                <w:shd w:val="clear" w:color="auto" w:fill="FFFFFF"/>
              </w:rPr>
              <w:t>6</w:t>
            </w:r>
            <w:r>
              <w:rPr>
                <w:rFonts w:hint="eastAsia" w:ascii="宋体" w:hAnsi="宋体"/>
                <w:color w:val="000000"/>
                <w:kern w:val="0"/>
                <w:sz w:val="22"/>
                <w:szCs w:val="22"/>
                <w:shd w:val="clear" w:color="auto" w:fill="FFFFFF"/>
              </w:rPr>
              <w:t>00 元以上1</w:t>
            </w:r>
            <w:r>
              <w:rPr>
                <w:rFonts w:ascii="宋体" w:hAnsi="宋体"/>
                <w:color w:val="000000"/>
                <w:kern w:val="0"/>
                <w:sz w:val="22"/>
                <w:szCs w:val="22"/>
                <w:shd w:val="clear" w:color="auto" w:fill="FFFFFF"/>
              </w:rPr>
              <w:t>400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责令停止使用，可以并处</w:t>
            </w:r>
            <w:r>
              <w:rPr>
                <w:rFonts w:ascii="宋体" w:hAnsi="宋体"/>
                <w:color w:val="000000"/>
                <w:kern w:val="0"/>
                <w:sz w:val="22"/>
                <w:szCs w:val="22"/>
                <w:shd w:val="clear" w:color="auto" w:fill="FFFFFF"/>
              </w:rPr>
              <w:t>1400</w:t>
            </w:r>
            <w:r>
              <w:rPr>
                <w:rFonts w:hint="eastAsia" w:ascii="宋体" w:hAnsi="宋体"/>
                <w:color w:val="000000"/>
                <w:kern w:val="0"/>
                <w:sz w:val="22"/>
                <w:szCs w:val="22"/>
                <w:shd w:val="clear" w:color="auto" w:fill="FFFFFF"/>
              </w:rPr>
              <w:t xml:space="preserve"> 元以上</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ascii="宋体" w:hAnsi="宋体"/>
                <w:kern w:val="0"/>
                <w:sz w:val="22"/>
                <w:szCs w:val="22"/>
              </w:rPr>
              <w:t>4</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未配备与生产相适应的顶焦度、透过率和厚度等计量检测设备的。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第十条第一项</w:t>
            </w:r>
            <w:r>
              <w:rPr>
                <w:rFonts w:hint="eastAsia" w:ascii="宋体" w:hAnsi="宋体"/>
                <w:color w:val="000000"/>
                <w:kern w:val="0"/>
                <w:sz w:val="22"/>
                <w:szCs w:val="22"/>
                <w:shd w:val="clear" w:color="auto" w:fill="FFFFFF"/>
              </w:rPr>
              <w:t xml:space="preserve"> 眼镜镜片、角膜接触镜、成品眼镜生产者违反本办法第五条有关规定，应当按照以下规定进行处罚:（一）违反本办法第五条第（一）项规定的，责令改正，可以并处1000元以上10000元以下罚款；拒不改正，情节严重的，建议工商主管部门吊销其营业执照。</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责令改正，可以并处1000元以上</w:t>
            </w:r>
            <w:r>
              <w:rPr>
                <w:rFonts w:ascii="宋体" w:hAnsi="宋体"/>
                <w:color w:val="000000"/>
                <w:kern w:val="0"/>
                <w:sz w:val="22"/>
                <w:szCs w:val="22"/>
                <w:shd w:val="clear" w:color="auto" w:fill="FFFFFF"/>
              </w:rPr>
              <w:t>3700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责令改正，可以并处</w:t>
            </w:r>
            <w:r>
              <w:rPr>
                <w:rFonts w:ascii="宋体" w:hAnsi="宋体"/>
                <w:color w:val="000000"/>
                <w:kern w:val="0"/>
                <w:sz w:val="22"/>
                <w:szCs w:val="22"/>
                <w:shd w:val="clear" w:color="auto" w:fill="FFFFFF"/>
              </w:rPr>
              <w:t>37</w:t>
            </w:r>
            <w:r>
              <w:rPr>
                <w:rFonts w:hint="eastAsia" w:ascii="宋体" w:hAnsi="宋体"/>
                <w:color w:val="000000"/>
                <w:kern w:val="0"/>
                <w:sz w:val="22"/>
                <w:szCs w:val="22"/>
                <w:shd w:val="clear" w:color="auto" w:fill="FFFFFF"/>
              </w:rPr>
              <w:t>00元以上</w:t>
            </w:r>
            <w:r>
              <w:rPr>
                <w:rFonts w:ascii="宋体" w:hAnsi="宋体"/>
                <w:color w:val="000000"/>
                <w:kern w:val="0"/>
                <w:sz w:val="22"/>
                <w:szCs w:val="22"/>
                <w:shd w:val="clear" w:color="auto" w:fill="FFFFFF"/>
              </w:rPr>
              <w:t>7300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情节较为严重的，责令改正，可以并处</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00元以上</w:t>
            </w:r>
            <w:r>
              <w:rPr>
                <w:rFonts w:ascii="宋体" w:hAnsi="宋体"/>
                <w:color w:val="000000"/>
                <w:kern w:val="0"/>
                <w:sz w:val="22"/>
                <w:szCs w:val="22"/>
                <w:shd w:val="clear" w:color="auto" w:fill="FFFFFF"/>
              </w:rPr>
              <w:t>10000</w:t>
            </w:r>
            <w:r>
              <w:rPr>
                <w:rFonts w:hint="eastAsia" w:ascii="宋体" w:hAnsi="宋体"/>
                <w:color w:val="000000"/>
                <w:kern w:val="0"/>
                <w:sz w:val="22"/>
                <w:szCs w:val="22"/>
                <w:shd w:val="clear" w:color="auto" w:fill="FFFFFF"/>
              </w:rPr>
              <w:t>元以下罚款。拒不改正，情节严重的，吊销营业执照。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ascii="宋体" w:hAnsi="宋体"/>
                <w:kern w:val="0"/>
                <w:sz w:val="22"/>
                <w:szCs w:val="22"/>
              </w:rPr>
              <w:t>5</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出具的眼镜产品计量数据未能准确可靠的。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第十条第二项</w:t>
            </w:r>
            <w:r>
              <w:rPr>
                <w:rFonts w:hint="eastAsia" w:ascii="宋体" w:hAnsi="宋体"/>
                <w:color w:val="000000"/>
                <w:kern w:val="0"/>
                <w:sz w:val="22"/>
                <w:szCs w:val="22"/>
                <w:shd w:val="clear" w:color="auto" w:fill="FFFFFF"/>
              </w:rPr>
              <w:t xml:space="preserve"> 眼镜镜片、角膜接触镜、成品眼镜生产者违反本办法第五条有关规定，应当按照以下规定进行处罚: （二）违反本办法第五条第（二）项规定，责令改正，给消费者造成损失的，责令赔偿损失，可以并处2000元以下罚款。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责令改正、赔偿损失，可以并处</w:t>
            </w:r>
            <w:r>
              <w:rPr>
                <w:rFonts w:ascii="宋体" w:hAnsi="宋体"/>
                <w:color w:val="000000"/>
                <w:kern w:val="0"/>
                <w:sz w:val="22"/>
                <w:szCs w:val="22"/>
                <w:shd w:val="clear" w:color="auto" w:fill="FFFFFF"/>
              </w:rPr>
              <w:t>6</w:t>
            </w:r>
            <w:r>
              <w:rPr>
                <w:rFonts w:hint="eastAsia" w:ascii="宋体" w:hAnsi="宋体"/>
                <w:color w:val="000000"/>
                <w:kern w:val="0"/>
                <w:sz w:val="22"/>
                <w:szCs w:val="22"/>
                <w:shd w:val="clear" w:color="auto" w:fill="FFFFFF"/>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责令改正、赔偿损失，可以并处</w:t>
            </w:r>
            <w:r>
              <w:rPr>
                <w:rFonts w:ascii="宋体" w:hAnsi="宋体"/>
                <w:color w:val="000000"/>
                <w:kern w:val="0"/>
                <w:sz w:val="22"/>
                <w:szCs w:val="22"/>
                <w:shd w:val="clear" w:color="auto" w:fill="FFFFFF"/>
              </w:rPr>
              <w:t>6</w:t>
            </w:r>
            <w:r>
              <w:rPr>
                <w:rFonts w:hint="eastAsia" w:ascii="宋体" w:hAnsi="宋体"/>
                <w:color w:val="000000"/>
                <w:kern w:val="0"/>
                <w:sz w:val="22"/>
                <w:szCs w:val="22"/>
                <w:shd w:val="clear" w:color="auto" w:fill="FFFFFF"/>
              </w:rPr>
              <w:t>00元以上1</w:t>
            </w:r>
            <w:r>
              <w:rPr>
                <w:rFonts w:ascii="宋体" w:hAnsi="宋体"/>
                <w:color w:val="000000"/>
                <w:kern w:val="0"/>
                <w:sz w:val="22"/>
                <w:szCs w:val="22"/>
                <w:shd w:val="clear" w:color="auto" w:fill="FFFFFF"/>
              </w:rPr>
              <w:t>400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责令改正、赔偿损失，可以并处</w:t>
            </w:r>
            <w:r>
              <w:rPr>
                <w:rFonts w:ascii="宋体" w:hAnsi="宋体"/>
                <w:color w:val="000000"/>
                <w:kern w:val="0"/>
                <w:sz w:val="22"/>
                <w:szCs w:val="22"/>
                <w:shd w:val="clear" w:color="auto" w:fill="FFFFFF"/>
              </w:rPr>
              <w:t>1400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ascii="宋体" w:hAnsi="宋体"/>
                <w:kern w:val="0"/>
                <w:sz w:val="22"/>
                <w:szCs w:val="22"/>
              </w:rPr>
              <w:t>6</w:t>
            </w:r>
          </w:p>
        </w:tc>
        <w:tc>
          <w:tcPr>
            <w:tcW w:w="2835" w:type="dxa"/>
            <w:vMerge w:val="restart"/>
            <w:tcBorders>
              <w:top w:val="single" w:color="auto" w:sz="4" w:space="0"/>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未配备与销售、经营业务相适应的验光、瞳距、顶焦度、透过率、厚度等计量检测设备的。</w:t>
            </w:r>
          </w:p>
        </w:tc>
        <w:tc>
          <w:tcPr>
            <w:tcW w:w="4515" w:type="dxa"/>
            <w:vMerge w:val="restart"/>
            <w:tcBorders>
              <w:top w:val="single" w:color="auto" w:sz="4" w:space="0"/>
              <w:left w:val="nil"/>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第十一条第二项</w:t>
            </w:r>
            <w:r>
              <w:rPr>
                <w:rFonts w:hint="eastAsia" w:ascii="宋体" w:hAnsi="宋体"/>
                <w:color w:val="000000"/>
                <w:kern w:val="0"/>
                <w:sz w:val="22"/>
                <w:szCs w:val="22"/>
                <w:shd w:val="clear" w:color="auto" w:fill="FFFFFF"/>
              </w:rPr>
              <w:t>　从事眼镜镜片、角膜接触镜、成品眼镜销售以及从事配镜验光、定配眼镜、角膜接触镜配戴经营者违反本办法第六条有关规定，应当按照以下规定进行处罚：</w:t>
            </w:r>
          </w:p>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（二）违反本办法第六条第（二）项规定的，责令改正，可以并处1000元以上10000元以下罚款；拒不改正，情节严重的，建议工商主管部门吊销其营业执照。</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责令改正，可以并处1000元以上</w:t>
            </w:r>
            <w:r>
              <w:rPr>
                <w:rFonts w:ascii="宋体" w:hAnsi="宋体"/>
                <w:color w:val="000000"/>
                <w:kern w:val="0"/>
                <w:sz w:val="22"/>
                <w:szCs w:val="22"/>
                <w:shd w:val="clear" w:color="auto" w:fill="FFFFFF"/>
              </w:rPr>
              <w:t>3700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责令改正，可以并处</w:t>
            </w:r>
            <w:r>
              <w:rPr>
                <w:rFonts w:ascii="宋体" w:hAnsi="宋体"/>
                <w:color w:val="000000"/>
                <w:kern w:val="0"/>
                <w:sz w:val="22"/>
                <w:szCs w:val="22"/>
                <w:shd w:val="clear" w:color="auto" w:fill="FFFFFF"/>
              </w:rPr>
              <w:t>37</w:t>
            </w:r>
            <w:r>
              <w:rPr>
                <w:rFonts w:hint="eastAsia" w:ascii="宋体" w:hAnsi="宋体"/>
                <w:color w:val="000000"/>
                <w:kern w:val="0"/>
                <w:sz w:val="22"/>
                <w:szCs w:val="22"/>
                <w:shd w:val="clear" w:color="auto" w:fill="FFFFFF"/>
              </w:rPr>
              <w:t>00元以上</w:t>
            </w:r>
            <w:r>
              <w:rPr>
                <w:rFonts w:ascii="宋体" w:hAnsi="宋体"/>
                <w:color w:val="000000"/>
                <w:kern w:val="0"/>
                <w:sz w:val="22"/>
                <w:szCs w:val="22"/>
                <w:shd w:val="clear" w:color="auto" w:fill="FFFFFF"/>
              </w:rPr>
              <w:t>7300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情节较为严重的，责令改正，可以并处</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00元以上</w:t>
            </w:r>
            <w:r>
              <w:rPr>
                <w:rFonts w:ascii="宋体" w:hAnsi="宋体"/>
                <w:color w:val="000000"/>
                <w:kern w:val="0"/>
                <w:sz w:val="22"/>
                <w:szCs w:val="22"/>
                <w:shd w:val="clear" w:color="auto" w:fill="FFFFFF"/>
              </w:rPr>
              <w:t>10000</w:t>
            </w:r>
            <w:r>
              <w:rPr>
                <w:rFonts w:hint="eastAsia" w:ascii="宋体" w:hAnsi="宋体"/>
                <w:color w:val="000000"/>
                <w:kern w:val="0"/>
                <w:sz w:val="22"/>
                <w:szCs w:val="22"/>
                <w:shd w:val="clear" w:color="auto" w:fill="FFFFFF"/>
              </w:rPr>
              <w:t>元以下罚款。拒不改正，情节严重的，吊销营业执照。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ascii="宋体" w:hAnsi="宋体"/>
                <w:kern w:val="0"/>
                <w:sz w:val="22"/>
                <w:szCs w:val="22"/>
              </w:rPr>
              <w:t>7</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从事角膜接触镜配戴的经营者未配备与经营业务相适应的眼科计量检测设备的。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第十一条第三项</w:t>
            </w:r>
            <w:r>
              <w:rPr>
                <w:rFonts w:hint="eastAsia" w:ascii="宋体" w:hAnsi="宋体"/>
                <w:color w:val="000000"/>
                <w:kern w:val="0"/>
                <w:sz w:val="22"/>
                <w:szCs w:val="22"/>
                <w:shd w:val="clear" w:color="auto" w:fill="FFFFFF"/>
              </w:rPr>
              <w:t>　从事眼镜镜片、角膜接触镜、成品眼镜销售以及从事配镜验光、定配眼镜、角膜接触镜配戴经营者违反本办法第六条有关规定，应当按照以下规定进行处罚：（三）违反本办法第六条第（三）项规定的，责令改正，可以并处2000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责令改正，可以并处</w:t>
            </w:r>
            <w:r>
              <w:rPr>
                <w:rFonts w:ascii="宋体" w:hAnsi="宋体"/>
                <w:color w:val="000000"/>
                <w:kern w:val="0"/>
                <w:sz w:val="22"/>
                <w:szCs w:val="22"/>
                <w:shd w:val="clear" w:color="auto" w:fill="FFFFFF"/>
              </w:rPr>
              <w:t>6</w:t>
            </w:r>
            <w:r>
              <w:rPr>
                <w:rFonts w:hint="eastAsia" w:ascii="宋体" w:hAnsi="宋体"/>
                <w:color w:val="000000"/>
                <w:kern w:val="0"/>
                <w:sz w:val="22"/>
                <w:szCs w:val="22"/>
                <w:shd w:val="clear" w:color="auto" w:fill="FFFFFF"/>
              </w:rPr>
              <w:t>00 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责令改正，可以并处</w:t>
            </w:r>
            <w:r>
              <w:rPr>
                <w:rFonts w:ascii="宋体" w:hAnsi="宋体"/>
                <w:color w:val="000000"/>
                <w:kern w:val="0"/>
                <w:sz w:val="22"/>
                <w:szCs w:val="22"/>
                <w:shd w:val="clear" w:color="auto" w:fill="FFFFFF"/>
              </w:rPr>
              <w:t>6</w:t>
            </w:r>
            <w:r>
              <w:rPr>
                <w:rFonts w:hint="eastAsia" w:ascii="宋体" w:hAnsi="宋体"/>
                <w:color w:val="000000"/>
                <w:kern w:val="0"/>
                <w:sz w:val="22"/>
                <w:szCs w:val="22"/>
                <w:shd w:val="clear" w:color="auto" w:fill="FFFFFF"/>
              </w:rPr>
              <w:t>00 元以上1</w:t>
            </w:r>
            <w:r>
              <w:rPr>
                <w:rFonts w:ascii="宋体" w:hAnsi="宋体"/>
                <w:color w:val="000000"/>
                <w:kern w:val="0"/>
                <w:sz w:val="22"/>
                <w:szCs w:val="22"/>
                <w:shd w:val="clear" w:color="auto" w:fill="FFFFFF"/>
              </w:rPr>
              <w:t>400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责令改正，可以并处</w:t>
            </w:r>
            <w:r>
              <w:rPr>
                <w:rFonts w:ascii="宋体" w:hAnsi="宋体"/>
                <w:color w:val="000000"/>
                <w:kern w:val="0"/>
                <w:sz w:val="22"/>
                <w:szCs w:val="22"/>
                <w:shd w:val="clear" w:color="auto" w:fill="FFFFFF"/>
              </w:rPr>
              <w:t>1400</w:t>
            </w:r>
            <w:r>
              <w:rPr>
                <w:rFonts w:hint="eastAsia" w:ascii="宋体" w:hAnsi="宋体"/>
                <w:color w:val="000000"/>
                <w:kern w:val="0"/>
                <w:sz w:val="22"/>
                <w:szCs w:val="22"/>
                <w:shd w:val="clear" w:color="auto" w:fill="FFFFFF"/>
              </w:rPr>
              <w:t xml:space="preserve"> 元以上</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ascii="宋体" w:hAnsi="宋体"/>
                <w:kern w:val="0"/>
                <w:sz w:val="22"/>
                <w:szCs w:val="22"/>
              </w:rPr>
              <w:t>8</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出具的眼镜产品计量数据未能准确可靠的。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第十一条第四项</w:t>
            </w:r>
            <w:r>
              <w:rPr>
                <w:rFonts w:hint="eastAsia" w:ascii="宋体" w:hAnsi="宋体"/>
                <w:color w:val="000000"/>
                <w:kern w:val="0"/>
                <w:sz w:val="22"/>
                <w:szCs w:val="22"/>
                <w:shd w:val="clear" w:color="auto" w:fill="FFFFFF"/>
              </w:rPr>
              <w:t>　从事眼镜镜片、角膜接触镜、成品眼镜销售以及从事配镜验光、定配眼镜、角膜接触镜配戴经营者违反本办法第六条有关规定，应当按照以下规定进行处罚：（四）违反本办法第六条第（四）项规定的，责令改正，给消费者造成损失的，责令赔偿损失，没收全部违法所得，可以并处2000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kern w:val="0"/>
                <w:sz w:val="22"/>
                <w:szCs w:val="22"/>
                <w:shd w:val="clear" w:color="auto" w:fill="FFFFFF"/>
              </w:rPr>
              <w:t>责令改正、赔偿损失，没收全部违法所得，可以并处</w:t>
            </w:r>
            <w:r>
              <w:rPr>
                <w:rFonts w:ascii="宋体" w:hAnsi="宋体"/>
                <w:color w:val="000000"/>
                <w:kern w:val="0"/>
                <w:sz w:val="22"/>
                <w:szCs w:val="22"/>
                <w:shd w:val="clear" w:color="auto" w:fill="FFFFFF"/>
              </w:rPr>
              <w:t>6</w:t>
            </w:r>
            <w:r>
              <w:rPr>
                <w:rFonts w:hint="eastAsia" w:ascii="宋体" w:hAnsi="宋体"/>
                <w:color w:val="000000"/>
                <w:kern w:val="0"/>
                <w:sz w:val="22"/>
                <w:szCs w:val="22"/>
                <w:shd w:val="clear" w:color="auto" w:fill="FFFFFF"/>
              </w:rPr>
              <w:t>00 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责令改正、赔偿损失，没收全部违法所得，，可以并处</w:t>
            </w:r>
            <w:r>
              <w:rPr>
                <w:rFonts w:ascii="宋体" w:hAnsi="宋体"/>
                <w:color w:val="000000"/>
                <w:kern w:val="0"/>
                <w:sz w:val="22"/>
                <w:szCs w:val="22"/>
                <w:shd w:val="clear" w:color="auto" w:fill="FFFFFF"/>
              </w:rPr>
              <w:t>6</w:t>
            </w:r>
            <w:r>
              <w:rPr>
                <w:rFonts w:hint="eastAsia" w:ascii="宋体" w:hAnsi="宋体"/>
                <w:color w:val="000000"/>
                <w:kern w:val="0"/>
                <w:sz w:val="22"/>
                <w:szCs w:val="22"/>
                <w:shd w:val="clear" w:color="auto" w:fill="FFFFFF"/>
              </w:rPr>
              <w:t>00 元以上1</w:t>
            </w:r>
            <w:r>
              <w:rPr>
                <w:rFonts w:ascii="宋体" w:hAnsi="宋体"/>
                <w:color w:val="000000"/>
                <w:kern w:val="0"/>
                <w:sz w:val="22"/>
                <w:szCs w:val="22"/>
                <w:shd w:val="clear" w:color="auto" w:fill="FFFFFF"/>
              </w:rPr>
              <w:t>400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责令改正、赔偿损失，没收全部违法所得，，可以并处</w:t>
            </w:r>
            <w:r>
              <w:rPr>
                <w:rFonts w:ascii="宋体" w:hAnsi="宋体"/>
                <w:color w:val="000000"/>
                <w:kern w:val="0"/>
                <w:sz w:val="22"/>
                <w:szCs w:val="22"/>
                <w:shd w:val="clear" w:color="auto" w:fill="FFFFFF"/>
              </w:rPr>
              <w:t>1400</w:t>
            </w:r>
            <w:r>
              <w:rPr>
                <w:rFonts w:hint="eastAsia" w:ascii="宋体" w:hAnsi="宋体"/>
                <w:color w:val="000000"/>
                <w:kern w:val="0"/>
                <w:sz w:val="22"/>
                <w:szCs w:val="22"/>
                <w:shd w:val="clear" w:color="auto" w:fill="FFFFFF"/>
              </w:rPr>
              <w:t xml:space="preserve"> 元以上</w:t>
            </w:r>
            <w:r>
              <w:rPr>
                <w:rFonts w:ascii="宋体" w:hAnsi="宋体"/>
                <w:color w:val="000000"/>
                <w:kern w:val="0"/>
                <w:sz w:val="22"/>
                <w:szCs w:val="22"/>
                <w:shd w:val="clear" w:color="auto" w:fill="FFFFFF"/>
              </w:rPr>
              <w:t>2000</w:t>
            </w:r>
            <w:r>
              <w:rPr>
                <w:rFonts w:hint="eastAsia" w:ascii="宋体" w:hAnsi="宋体"/>
                <w:color w:val="000000"/>
                <w:kern w:val="0"/>
                <w:sz w:val="22"/>
                <w:szCs w:val="22"/>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ascii="宋体" w:hAnsi="宋体"/>
                <w:kern w:val="0"/>
                <w:sz w:val="22"/>
                <w:szCs w:val="22"/>
              </w:rPr>
              <w:t>9</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眼镜制配者拒不提供眼镜制配账目，使违法所得难以计算的。</w:t>
            </w:r>
          </w:p>
        </w:tc>
        <w:tc>
          <w:tcPr>
            <w:tcW w:w="4515" w:type="dxa"/>
            <w:vMerge w:val="restart"/>
            <w:tcBorders>
              <w:top w:val="nil"/>
              <w:left w:val="nil"/>
              <w:bottom w:val="single" w:color="auto" w:sz="4" w:space="0"/>
              <w:right w:val="single" w:color="auto" w:sz="4" w:space="0"/>
            </w:tcBorders>
            <w:vAlign w:val="center"/>
          </w:tcPr>
          <w:p>
            <w:pPr>
              <w:widowControl/>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第十二条</w:t>
            </w:r>
            <w:r>
              <w:rPr>
                <w:rFonts w:hint="eastAsia" w:ascii="宋体" w:hAnsi="宋体"/>
                <w:color w:val="000000"/>
                <w:kern w:val="0"/>
                <w:sz w:val="22"/>
                <w:szCs w:val="22"/>
                <w:shd w:val="clear" w:color="auto" w:fill="FFFFFF"/>
              </w:rPr>
              <w:t>　眼镜制配者违反本办法规定，拒不提供眼镜制配账目，使违法所得难以计算的，可根据违法行为的情节轻重处以最高不超过30000元的罚款。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根据违法行为的情节轻重，处以9</w:t>
            </w:r>
            <w:r>
              <w:rPr>
                <w:rFonts w:ascii="宋体" w:hAnsi="宋体"/>
                <w:color w:val="000000"/>
                <w:kern w:val="0"/>
                <w:sz w:val="22"/>
                <w:szCs w:val="22"/>
                <w:shd w:val="clear" w:color="auto" w:fill="FFFFFF"/>
              </w:rPr>
              <w:t>000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根据违法行为的情节轻重，处以9</w:t>
            </w:r>
            <w:r>
              <w:rPr>
                <w:rFonts w:ascii="宋体" w:hAnsi="宋体"/>
                <w:color w:val="000000"/>
                <w:kern w:val="0"/>
                <w:sz w:val="22"/>
                <w:szCs w:val="22"/>
                <w:shd w:val="clear" w:color="auto" w:fill="FFFFFF"/>
              </w:rPr>
              <w:t>000</w:t>
            </w:r>
            <w:r>
              <w:rPr>
                <w:rFonts w:hint="eastAsia" w:ascii="宋体" w:hAnsi="宋体"/>
                <w:color w:val="000000"/>
                <w:kern w:val="0"/>
                <w:sz w:val="22"/>
                <w:szCs w:val="22"/>
                <w:shd w:val="clear" w:color="auto" w:fill="FFFFFF"/>
              </w:rPr>
              <w:t>元以上2</w:t>
            </w:r>
            <w:r>
              <w:rPr>
                <w:rFonts w:ascii="宋体" w:hAnsi="宋体"/>
                <w:color w:val="000000"/>
                <w:kern w:val="0"/>
                <w:sz w:val="22"/>
                <w:szCs w:val="22"/>
                <w:shd w:val="clear" w:color="auto" w:fill="FFFFFF"/>
              </w:rPr>
              <w:t>1000</w:t>
            </w:r>
            <w:r>
              <w:rPr>
                <w:rFonts w:hint="eastAsia" w:ascii="宋体" w:hAnsi="宋体"/>
                <w:color w:val="000000"/>
                <w:kern w:val="0"/>
                <w:sz w:val="22"/>
                <w:szCs w:val="22"/>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根据违法行为的情节轻重，处以</w:t>
            </w:r>
            <w:r>
              <w:rPr>
                <w:rFonts w:ascii="宋体" w:hAnsi="宋体"/>
                <w:color w:val="000000"/>
                <w:kern w:val="0"/>
                <w:sz w:val="22"/>
                <w:szCs w:val="22"/>
                <w:shd w:val="clear" w:color="auto" w:fill="FFFFFF"/>
              </w:rPr>
              <w:t>21000</w:t>
            </w:r>
            <w:r>
              <w:rPr>
                <w:rFonts w:hint="eastAsia" w:ascii="宋体" w:hAnsi="宋体"/>
                <w:color w:val="000000"/>
                <w:kern w:val="0"/>
                <w:sz w:val="22"/>
                <w:szCs w:val="22"/>
                <w:shd w:val="clear" w:color="auto" w:fill="FFFFFF"/>
              </w:rPr>
              <w:t>元以上</w:t>
            </w:r>
            <w:r>
              <w:rPr>
                <w:rFonts w:ascii="宋体" w:hAnsi="宋体"/>
                <w:color w:val="000000"/>
                <w:kern w:val="0"/>
                <w:sz w:val="22"/>
                <w:szCs w:val="22"/>
                <w:shd w:val="clear" w:color="auto" w:fill="FFFFFF"/>
              </w:rPr>
              <w:t>30000</w:t>
            </w:r>
            <w:r>
              <w:rPr>
                <w:rFonts w:hint="eastAsia" w:ascii="宋体" w:hAnsi="宋体"/>
                <w:color w:val="000000"/>
                <w:kern w:val="0"/>
                <w:sz w:val="22"/>
                <w:szCs w:val="22"/>
                <w:shd w:val="clear" w:color="auto" w:fill="FFFFFF"/>
              </w:rPr>
              <w:t>元以下的罚款。</w:t>
            </w:r>
          </w:p>
        </w:tc>
      </w:tr>
    </w:tbl>
    <w:p/>
    <w:p>
      <w:r>
        <w:t xml:space="preserve"> </w:t>
      </w: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《定量包装商品计量监督管理办法》行政处罚裁量标准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kern w:val="0"/>
                <w:sz w:val="22"/>
                <w:szCs w:val="22"/>
              </w:rPr>
              <w:t>1</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生产、销售定量包装商品未正确、清晰地标注净含量的</w:t>
            </w:r>
            <w:r>
              <w:rPr>
                <w:rFonts w:hint="eastAsia" w:ascii="宋体" w:hAnsi="宋体"/>
                <w:color w:val="000000"/>
                <w:kern w:val="0"/>
                <w:sz w:val="22"/>
                <w:szCs w:val="22"/>
                <w:shd w:val="clear" w:color="auto" w:fill="FFFFFF"/>
              </w:rPr>
              <w:t>。</w:t>
            </w:r>
          </w:p>
        </w:tc>
        <w:tc>
          <w:tcPr>
            <w:tcW w:w="4515" w:type="dxa"/>
            <w:vMerge w:val="restart"/>
            <w:tcBorders>
              <w:top w:val="nil"/>
              <w:left w:val="nil"/>
              <w:bottom w:val="single" w:color="auto" w:sz="4" w:space="0"/>
              <w:right w:val="single" w:color="auto" w:sz="4" w:space="0"/>
            </w:tcBorders>
            <w:vAlign w:val="center"/>
          </w:tcPr>
          <w:p>
            <w:pPr>
              <w:widowControl/>
              <w:adjustRightInd w:val="0"/>
              <w:snapToGrid w:val="0"/>
              <w:spacing w:line="240" w:lineRule="exact"/>
              <w:ind w:firstLine="442" w:firstLineChars="200"/>
              <w:jc w:val="left"/>
              <w:rPr>
                <w:rFonts w:ascii="宋体" w:hAnsi="宋体"/>
                <w:color w:val="000000"/>
                <w:kern w:val="0"/>
                <w:sz w:val="22"/>
                <w:szCs w:val="22"/>
                <w:shd w:val="clear" w:color="auto" w:fill="FFFFFF"/>
              </w:rPr>
            </w:pPr>
            <w:r>
              <w:rPr>
                <w:rFonts w:ascii="宋体" w:hAnsi="宋体"/>
                <w:b/>
                <w:bCs/>
                <w:color w:val="000000"/>
                <w:kern w:val="0"/>
                <w:sz w:val="22"/>
                <w:szCs w:val="22"/>
                <w:shd w:val="clear" w:color="auto" w:fill="FFFFFF"/>
              </w:rPr>
              <w:t>第十七条</w:t>
            </w:r>
            <w:r>
              <w:rPr>
                <w:rFonts w:ascii="宋体" w:hAnsi="宋体"/>
                <w:color w:val="000000"/>
                <w:kern w:val="0"/>
                <w:sz w:val="22"/>
                <w:szCs w:val="22"/>
                <w:shd w:val="clear" w:color="auto" w:fill="FFFFFF"/>
              </w:rPr>
              <w:t> 生产、销售定量包装商品违反本办法第五条、第六条、第七条规定，未正确、清晰地标注净含量的，责令改正；未标注净含量的，限期改正，逾期不改的，可处1000元以下罚款。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ascii="宋体" w:hAnsi="宋体"/>
                <w:color w:val="000000"/>
                <w:kern w:val="0"/>
                <w:sz w:val="22"/>
                <w:szCs w:val="22"/>
                <w:shd w:val="clear" w:color="auto" w:fill="FFFFFF"/>
              </w:rPr>
              <w:t>限期改正，逾期不改的，可处300元以下罚款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ascii="宋体" w:hAnsi="宋体"/>
                <w:color w:val="000000"/>
                <w:kern w:val="0"/>
                <w:sz w:val="22"/>
                <w:szCs w:val="22"/>
                <w:shd w:val="clear" w:color="auto" w:fill="FFFFFF"/>
              </w:rPr>
              <w:t>限期改正，逾期不改的，可处300元</w:t>
            </w:r>
            <w:r>
              <w:rPr>
                <w:rFonts w:hint="eastAsia" w:ascii="宋体" w:hAnsi="宋体"/>
                <w:color w:val="000000"/>
                <w:kern w:val="0"/>
                <w:sz w:val="22"/>
                <w:szCs w:val="22"/>
                <w:shd w:val="clear" w:color="auto" w:fill="FFFFFF"/>
              </w:rPr>
              <w:t>以上700元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ascii="宋体" w:hAnsi="宋体"/>
                <w:color w:val="000000"/>
                <w:kern w:val="0"/>
                <w:sz w:val="22"/>
                <w:szCs w:val="22"/>
                <w:shd w:val="clear" w:color="auto" w:fill="FFFFFF"/>
              </w:rPr>
              <w:t>限期改正，逾期不改的，可处</w:t>
            </w:r>
            <w:r>
              <w:rPr>
                <w:rFonts w:hint="eastAsia" w:ascii="宋体" w:hAnsi="宋体"/>
                <w:color w:val="000000"/>
                <w:kern w:val="0"/>
                <w:sz w:val="22"/>
                <w:szCs w:val="22"/>
                <w:shd w:val="clear" w:color="auto" w:fill="FFFFFF"/>
              </w:rPr>
              <w:t>7</w:t>
            </w:r>
            <w:r>
              <w:rPr>
                <w:rFonts w:ascii="宋体" w:hAnsi="宋体"/>
                <w:color w:val="000000"/>
                <w:kern w:val="0"/>
                <w:sz w:val="22"/>
                <w:szCs w:val="22"/>
                <w:shd w:val="clear" w:color="auto" w:fill="FFFFFF"/>
              </w:rPr>
              <w:t>00元</w:t>
            </w:r>
            <w:r>
              <w:rPr>
                <w:rFonts w:hint="eastAsia" w:ascii="宋体" w:hAnsi="宋体"/>
                <w:color w:val="000000"/>
                <w:kern w:val="0"/>
                <w:sz w:val="22"/>
                <w:szCs w:val="22"/>
                <w:shd w:val="clear" w:color="auto" w:fill="FFFFFF"/>
              </w:rPr>
              <w:t>以上1000元</w:t>
            </w:r>
            <w:r>
              <w:rPr>
                <w:rFonts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kern w:val="0"/>
                <w:sz w:val="22"/>
                <w:szCs w:val="22"/>
              </w:rPr>
              <w:t>2</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生产、销售的定量包装商品，</w:t>
            </w:r>
            <w:r>
              <w:rPr>
                <w:rFonts w:hint="eastAsia" w:ascii="宋体" w:hAnsi="宋体"/>
                <w:color w:val="000000"/>
                <w:kern w:val="0"/>
                <w:sz w:val="22"/>
                <w:szCs w:val="22"/>
                <w:shd w:val="clear" w:color="auto" w:fill="FFFFFF"/>
              </w:rPr>
              <w:t>平均实际含量小于其标注净含量的。</w:t>
            </w:r>
          </w:p>
        </w:tc>
        <w:tc>
          <w:tcPr>
            <w:tcW w:w="4515" w:type="dxa"/>
            <w:vMerge w:val="restart"/>
            <w:tcBorders>
              <w:top w:val="nil"/>
              <w:left w:val="nil"/>
              <w:bottom w:val="single" w:color="auto" w:sz="4" w:space="0"/>
              <w:right w:val="single" w:color="auto" w:sz="4" w:space="0"/>
            </w:tcBorders>
            <w:vAlign w:val="center"/>
          </w:tcPr>
          <w:p>
            <w:pPr>
              <w:widowControl/>
              <w:adjustRightInd w:val="0"/>
              <w:snapToGrid w:val="0"/>
              <w:spacing w:line="240" w:lineRule="exact"/>
              <w:ind w:firstLine="440"/>
              <w:jc w:val="left"/>
              <w:rPr>
                <w:rFonts w:ascii="宋体" w:hAnsi="宋体"/>
                <w:color w:val="000000"/>
                <w:kern w:val="0"/>
                <w:sz w:val="22"/>
                <w:szCs w:val="22"/>
                <w:shd w:val="clear" w:color="auto" w:fill="FFFFFF"/>
              </w:rPr>
            </w:pPr>
            <w:r>
              <w:rPr>
                <w:rFonts w:ascii="宋体" w:hAnsi="宋体"/>
                <w:b/>
                <w:bCs/>
                <w:color w:val="000000"/>
                <w:kern w:val="0"/>
                <w:sz w:val="22"/>
                <w:szCs w:val="22"/>
                <w:shd w:val="clear" w:color="auto" w:fill="FFFFFF"/>
              </w:rPr>
              <w:t>第十八条</w:t>
            </w:r>
            <w:r>
              <w:rPr>
                <w:rFonts w:ascii="宋体" w:hAnsi="宋体"/>
                <w:color w:val="000000"/>
                <w:kern w:val="0"/>
                <w:sz w:val="22"/>
                <w:szCs w:val="22"/>
                <w:shd w:val="clear" w:color="auto" w:fill="FFFFFF"/>
              </w:rPr>
              <w:t> 生产、销售的定量包装商品，经检验违反本办法第九条规定的，责令改正，可处检验批货值金额3倍以下，最高不超过30000元的罚款。</w:t>
            </w:r>
          </w:p>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责令改正，</w:t>
            </w:r>
            <w:r>
              <w:rPr>
                <w:rFonts w:ascii="宋体" w:hAnsi="宋体"/>
                <w:color w:val="000000"/>
                <w:kern w:val="0"/>
                <w:sz w:val="22"/>
                <w:szCs w:val="22"/>
                <w:shd w:val="clear" w:color="auto" w:fill="FFFFFF"/>
              </w:rPr>
              <w:t>可处检验批货值金额0.9倍以下，最高不超过30000元的罚款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责令改正，</w:t>
            </w:r>
            <w:r>
              <w:rPr>
                <w:rFonts w:ascii="宋体" w:hAnsi="宋体"/>
                <w:color w:val="000000"/>
                <w:kern w:val="0"/>
                <w:sz w:val="22"/>
                <w:szCs w:val="22"/>
                <w:shd w:val="clear" w:color="auto" w:fill="FFFFFF"/>
              </w:rPr>
              <w:t>可处检验批货值金额0.9倍</w:t>
            </w:r>
            <w:r>
              <w:rPr>
                <w:rFonts w:hint="eastAsia" w:ascii="宋体" w:hAnsi="宋体"/>
                <w:color w:val="000000"/>
                <w:kern w:val="0"/>
                <w:sz w:val="22"/>
                <w:szCs w:val="22"/>
                <w:shd w:val="clear" w:color="auto" w:fill="FFFFFF"/>
              </w:rPr>
              <w:t>以上2</w:t>
            </w:r>
            <w:r>
              <w:rPr>
                <w:rFonts w:ascii="宋体" w:hAnsi="宋体"/>
                <w:color w:val="000000"/>
                <w:kern w:val="0"/>
                <w:sz w:val="22"/>
                <w:szCs w:val="22"/>
                <w:shd w:val="clear" w:color="auto" w:fill="FFFFFF"/>
              </w:rPr>
              <w:t>.1</w:t>
            </w:r>
            <w:r>
              <w:rPr>
                <w:rFonts w:hint="eastAsia" w:ascii="宋体" w:hAnsi="宋体"/>
                <w:color w:val="000000"/>
                <w:kern w:val="0"/>
                <w:sz w:val="22"/>
                <w:szCs w:val="22"/>
                <w:shd w:val="clear" w:color="auto" w:fill="FFFFFF"/>
              </w:rPr>
              <w:t>倍</w:t>
            </w:r>
            <w:r>
              <w:rPr>
                <w:rFonts w:ascii="宋体" w:hAnsi="宋体"/>
                <w:color w:val="000000"/>
                <w:kern w:val="0"/>
                <w:sz w:val="22"/>
                <w:szCs w:val="22"/>
                <w:shd w:val="clear" w:color="auto" w:fill="FFFFFF"/>
              </w:rPr>
              <w:t>以下，最高不超过30000元的罚款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责令改正，</w:t>
            </w:r>
            <w:r>
              <w:rPr>
                <w:rFonts w:ascii="宋体" w:hAnsi="宋体"/>
                <w:color w:val="000000"/>
                <w:kern w:val="0"/>
                <w:sz w:val="22"/>
                <w:szCs w:val="22"/>
                <w:shd w:val="clear" w:color="auto" w:fill="FFFFFF"/>
              </w:rPr>
              <w:t>可处检验批货值金额2.1倍</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倍</w:t>
            </w:r>
            <w:r>
              <w:rPr>
                <w:rFonts w:ascii="宋体" w:hAnsi="宋体"/>
                <w:color w:val="000000"/>
                <w:kern w:val="0"/>
                <w:sz w:val="22"/>
                <w:szCs w:val="22"/>
                <w:shd w:val="clear" w:color="auto" w:fill="FFFFFF"/>
              </w:rPr>
              <w:t>以下，最高不超过30000元的罚款</w:t>
            </w:r>
            <w:r>
              <w:rPr>
                <w:rFonts w:hint="eastAsia" w:ascii="宋体" w:hAnsi="宋体"/>
                <w:color w:val="000000"/>
                <w:kern w:val="0"/>
                <w:sz w:val="22"/>
                <w:szCs w:val="22"/>
                <w:shd w:val="clear" w:color="auto" w:fill="FFFFFF"/>
              </w:rPr>
              <w:t>。</w:t>
            </w:r>
          </w:p>
        </w:tc>
      </w:tr>
    </w:tbl>
    <w:p/>
    <w:p/>
    <w:p>
      <w:pPr>
        <w:jc w:val="center"/>
      </w:pPr>
      <w:r>
        <w:rPr>
          <w:rFonts w:hint="eastAsia" w:ascii="宋体" w:hAnsi="宋体"/>
          <w:sz w:val="44"/>
          <w:szCs w:val="44"/>
        </w:rPr>
        <w:t>《</w:t>
      </w:r>
      <w:r>
        <w:rPr>
          <w:rFonts w:ascii="宋体" w:hAnsi="宋体"/>
          <w:sz w:val="44"/>
          <w:szCs w:val="44"/>
        </w:rPr>
        <w:t>能源计量监督管理办法</w:t>
      </w:r>
      <w:r>
        <w:rPr>
          <w:rFonts w:hint="eastAsia" w:ascii="宋体" w:hAnsi="宋体"/>
          <w:sz w:val="44"/>
          <w:szCs w:val="44"/>
        </w:rPr>
        <w:t>》行政处罚裁量标准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1</w:t>
            </w:r>
          </w:p>
        </w:tc>
        <w:tc>
          <w:tcPr>
            <w:tcW w:w="2835" w:type="dxa"/>
            <w:vMerge w:val="restart"/>
            <w:tcBorders>
              <w:top w:val="nil"/>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重点用能单位未按照规定配备能源计量工作人员或者能源计量工作人员未接受能源计量专业知识培训的。</w:t>
            </w:r>
          </w:p>
        </w:tc>
        <w:tc>
          <w:tcPr>
            <w:tcW w:w="4515" w:type="dxa"/>
            <w:vMerge w:val="restart"/>
            <w:tcBorders>
              <w:top w:val="nil"/>
              <w:left w:val="nil"/>
              <w:bottom w:val="single" w:color="auto" w:sz="4" w:space="0"/>
              <w:right w:val="single" w:color="auto" w:sz="4" w:space="0"/>
            </w:tcBorders>
            <w:vAlign w:val="center"/>
          </w:tcPr>
          <w:p>
            <w:pPr>
              <w:ind w:firstLine="442" w:firstLineChars="200"/>
              <w:rPr>
                <w:color w:val="000000"/>
                <w:kern w:val="0"/>
                <w:sz w:val="22"/>
                <w:szCs w:val="22"/>
                <w:shd w:val="clear" w:color="auto" w:fill="FFFFFF"/>
              </w:rPr>
            </w:pPr>
            <w:r>
              <w:rPr>
                <w:rFonts w:hint="eastAsia" w:ascii="宋体" w:hAnsi="宋体"/>
                <w:b/>
                <w:bCs/>
                <w:color w:val="000000"/>
                <w:kern w:val="0"/>
                <w:sz w:val="22"/>
                <w:szCs w:val="22"/>
                <w:shd w:val="clear" w:color="auto" w:fill="FFFFFF"/>
              </w:rPr>
              <w:t>第十九条</w:t>
            </w:r>
            <w:r>
              <w:rPr>
                <w:rFonts w:hint="eastAsia" w:ascii="宋体" w:hAnsi="宋体"/>
                <w:color w:val="000000"/>
                <w:kern w:val="0"/>
                <w:sz w:val="22"/>
                <w:szCs w:val="22"/>
                <w:shd w:val="clear" w:color="auto" w:fill="FFFFFF"/>
              </w:rPr>
              <w:t xml:space="preserve"> 违反本办法规定，重点用能单位未按照规定配备能源计量工作人员或者能源计量工作人员未接受能源计量专业知识培训的，由县级以上地方质量技术监督部门责令限期改正；逾期不改正的，处1万元以上3万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责令限期改正；逾期不改正的，处1万元以上</w:t>
            </w:r>
            <w:r>
              <w:rPr>
                <w:rFonts w:ascii="宋体" w:hAnsi="宋体"/>
                <w:color w:val="000000"/>
                <w:kern w:val="0"/>
                <w:sz w:val="22"/>
                <w:szCs w:val="22"/>
                <w:shd w:val="clear" w:color="auto" w:fill="FFFFFF"/>
              </w:rPr>
              <w:t>1.6</w:t>
            </w:r>
            <w:r>
              <w:rPr>
                <w:rFonts w:hint="eastAsia" w:ascii="宋体" w:hAnsi="宋体"/>
                <w:color w:val="000000"/>
                <w:kern w:val="0"/>
                <w:sz w:val="22"/>
                <w:szCs w:val="22"/>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责令限期改正；逾期不改正的，处</w:t>
            </w:r>
            <w:r>
              <w:rPr>
                <w:rFonts w:ascii="宋体" w:hAnsi="宋体"/>
                <w:color w:val="000000"/>
                <w:kern w:val="0"/>
                <w:sz w:val="22"/>
                <w:szCs w:val="22"/>
                <w:shd w:val="clear" w:color="auto" w:fill="FFFFFF"/>
              </w:rPr>
              <w:t>1.6</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2.4</w:t>
            </w:r>
            <w:r>
              <w:rPr>
                <w:rFonts w:hint="eastAsia" w:ascii="宋体" w:hAnsi="宋体"/>
                <w:color w:val="000000"/>
                <w:kern w:val="0"/>
                <w:sz w:val="22"/>
                <w:szCs w:val="22"/>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责令限期改正；逾期不改正的，处</w:t>
            </w:r>
            <w:r>
              <w:rPr>
                <w:rFonts w:ascii="宋体" w:hAnsi="宋体"/>
                <w:color w:val="000000"/>
                <w:kern w:val="0"/>
                <w:sz w:val="22"/>
                <w:szCs w:val="22"/>
                <w:shd w:val="clear" w:color="auto" w:fill="FFFFFF"/>
              </w:rPr>
              <w:t>2.4</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2</w:t>
            </w:r>
          </w:p>
        </w:tc>
        <w:tc>
          <w:tcPr>
            <w:tcW w:w="283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拒绝、阻碍能源计量监督检查的。</w:t>
            </w:r>
          </w:p>
        </w:tc>
        <w:tc>
          <w:tcPr>
            <w:tcW w:w="451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w:t>
            </w:r>
            <w:r>
              <w:rPr>
                <w:rFonts w:hint="eastAsia" w:ascii="宋体" w:hAnsi="宋体"/>
                <w:b/>
                <w:bCs/>
                <w:color w:val="000000"/>
                <w:kern w:val="0"/>
                <w:sz w:val="22"/>
                <w:szCs w:val="22"/>
                <w:shd w:val="clear" w:color="auto" w:fill="FFFFFF"/>
              </w:rPr>
              <w:t>第二十条</w:t>
            </w:r>
            <w:r>
              <w:rPr>
                <w:rFonts w:hint="eastAsia" w:ascii="宋体" w:hAnsi="宋体"/>
                <w:color w:val="000000"/>
                <w:kern w:val="0"/>
                <w:sz w:val="22"/>
                <w:szCs w:val="22"/>
                <w:shd w:val="clear" w:color="auto" w:fill="FFFFFF"/>
              </w:rPr>
              <w:t> 违反本办法规定，拒绝、阻碍能源计量监督检查的，由县级以上地方质量技术监督部门予以警告，可并处1万元以上3万元以下罚款；构成犯罪的，依法追究刑事责任。</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予以警告，可并处1万元以上</w:t>
            </w:r>
            <w:r>
              <w:rPr>
                <w:rFonts w:ascii="宋体" w:hAnsi="宋体"/>
                <w:color w:val="000000"/>
                <w:kern w:val="0"/>
                <w:sz w:val="22"/>
                <w:szCs w:val="22"/>
                <w:shd w:val="clear" w:color="auto" w:fill="FFFFFF"/>
              </w:rPr>
              <w:t>1.6</w:t>
            </w:r>
            <w:r>
              <w:rPr>
                <w:rFonts w:hint="eastAsia" w:ascii="宋体" w:hAnsi="宋体"/>
                <w:color w:val="000000"/>
                <w:kern w:val="0"/>
                <w:sz w:val="22"/>
                <w:szCs w:val="22"/>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予以警告，可并处</w:t>
            </w:r>
            <w:r>
              <w:rPr>
                <w:rFonts w:ascii="宋体" w:hAnsi="宋体"/>
                <w:color w:val="000000"/>
                <w:kern w:val="0"/>
                <w:sz w:val="22"/>
                <w:szCs w:val="22"/>
                <w:shd w:val="clear" w:color="auto" w:fill="FFFFFF"/>
              </w:rPr>
              <w:t>1.6</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2.4</w:t>
            </w:r>
            <w:r>
              <w:rPr>
                <w:rFonts w:hint="eastAsia" w:ascii="宋体" w:hAnsi="宋体"/>
                <w:color w:val="000000"/>
                <w:kern w:val="0"/>
                <w:sz w:val="22"/>
                <w:szCs w:val="22"/>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予以警告，可并处</w:t>
            </w:r>
            <w:r>
              <w:rPr>
                <w:rFonts w:ascii="宋体" w:hAnsi="宋体"/>
                <w:color w:val="000000"/>
                <w:kern w:val="0"/>
                <w:sz w:val="22"/>
                <w:szCs w:val="22"/>
                <w:shd w:val="clear" w:color="auto" w:fill="FFFFFF"/>
              </w:rPr>
              <w:t>2.4</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万元以下罚款。构成犯罪的，依法追究刑事责任。</w:t>
            </w:r>
          </w:p>
        </w:tc>
      </w:tr>
    </w:tbl>
    <w:p>
      <w:r>
        <w:t xml:space="preserve"> </w:t>
      </w:r>
    </w:p>
    <w:p>
      <w:r>
        <w:t xml:space="preserve"> </w:t>
      </w:r>
    </w:p>
    <w:p/>
    <w:p>
      <w:pPr>
        <w:jc w:val="center"/>
        <w:rPr>
          <w:rFonts w:ascii="宋体" w:hAnsi="宋体"/>
          <w:sz w:val="44"/>
          <w:szCs w:val="44"/>
        </w:rPr>
      </w:pPr>
      <w:r>
        <w:rPr>
          <w:rFonts w:hint="eastAsia" w:ascii="宋体" w:hAnsi="宋体"/>
          <w:sz w:val="44"/>
          <w:szCs w:val="44"/>
        </w:rPr>
        <w:t>《水效标识管理办法》行政处罚裁量标准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sz w:val="22"/>
                <w:szCs w:val="22"/>
                <w:shd w:val="clear" w:color="auto" w:fill="FFFFFF"/>
              </w:rPr>
            </w:pPr>
            <w:r>
              <w:rPr>
                <w:rFonts w:hint="eastAsia" w:ascii="宋体" w:hAnsi="宋体"/>
                <w:color w:val="000000"/>
                <w:sz w:val="22"/>
                <w:szCs w:val="22"/>
                <w:shd w:val="clear" w:color="auto" w:fill="FFFFFF"/>
              </w:rPr>
              <w:t>生产者或者进口商应当标注水效标识而未标注的;使用不符合规定的水效标识的；伪造、冒用水效标识的。</w:t>
            </w:r>
          </w:p>
        </w:tc>
        <w:tc>
          <w:tcPr>
            <w:tcW w:w="4515" w:type="dxa"/>
            <w:vMerge w:val="restart"/>
            <w:tcBorders>
              <w:top w:val="nil"/>
              <w:left w:val="nil"/>
              <w:bottom w:val="single" w:color="auto" w:sz="4" w:space="0"/>
              <w:right w:val="single" w:color="auto" w:sz="4" w:space="0"/>
            </w:tcBorders>
            <w:vAlign w:val="center"/>
          </w:tcPr>
          <w:p>
            <w:pPr>
              <w:widowControl/>
              <w:ind w:firstLine="442" w:firstLineChars="200"/>
              <w:jc w:val="left"/>
              <w:rPr>
                <w:rFonts w:ascii="宋体" w:hAnsi="宋体"/>
                <w:color w:val="000000"/>
                <w:sz w:val="22"/>
                <w:szCs w:val="22"/>
                <w:shd w:val="clear" w:color="auto" w:fill="FFFFFF"/>
              </w:rPr>
            </w:pPr>
            <w:r>
              <w:rPr>
                <w:rFonts w:hint="eastAsia" w:ascii="宋体" w:hAnsi="宋体"/>
                <w:b/>
                <w:bCs/>
                <w:color w:val="000000"/>
                <w:sz w:val="22"/>
                <w:szCs w:val="22"/>
                <w:shd w:val="clear" w:color="auto" w:fill="FFFFFF"/>
              </w:rPr>
              <w:t>第二十七条</w:t>
            </w:r>
            <w:r>
              <w:rPr>
                <w:rFonts w:hint="eastAsia" w:ascii="宋体" w:hAnsi="宋体"/>
                <w:color w:val="000000"/>
                <w:sz w:val="22"/>
                <w:szCs w:val="22"/>
                <w:shd w:val="clear" w:color="auto" w:fill="FFFFFF"/>
              </w:rPr>
              <w:t xml:space="preserve"> 违反本办法规定，生产者或者进口商未办理水效标识备案，或者应当办理变更手续而未办理的，予以通报;有下列情形之一的，予以通报，并处一万元以上三万元以下罚款：</w:t>
            </w:r>
          </w:p>
          <w:p>
            <w:pPr>
              <w:widowControl/>
              <w:ind w:firstLine="330" w:firstLineChars="150"/>
              <w:jc w:val="left"/>
              <w:rPr>
                <w:rFonts w:ascii="宋体" w:hAnsi="宋体"/>
                <w:color w:val="000000"/>
                <w:sz w:val="22"/>
                <w:szCs w:val="22"/>
                <w:shd w:val="clear" w:color="auto" w:fill="FFFFFF"/>
              </w:rPr>
            </w:pPr>
            <w:r>
              <w:rPr>
                <w:rFonts w:hint="eastAsia" w:ascii="宋体" w:hAnsi="宋体"/>
                <w:color w:val="000000"/>
                <w:sz w:val="22"/>
                <w:szCs w:val="22"/>
                <w:shd w:val="clear" w:color="auto" w:fill="FFFFFF"/>
              </w:rPr>
              <w:t>(一)应当标注水效标识而未标注的;</w:t>
            </w:r>
          </w:p>
          <w:p>
            <w:pPr>
              <w:widowControl/>
              <w:ind w:firstLine="330" w:firstLineChars="150"/>
              <w:jc w:val="left"/>
              <w:rPr>
                <w:rFonts w:ascii="宋体" w:hAnsi="宋体"/>
                <w:color w:val="000000"/>
                <w:sz w:val="22"/>
                <w:szCs w:val="22"/>
                <w:shd w:val="clear" w:color="auto" w:fill="FFFFFF"/>
              </w:rPr>
            </w:pPr>
            <w:r>
              <w:rPr>
                <w:rFonts w:hint="eastAsia" w:ascii="宋体" w:hAnsi="宋体"/>
                <w:color w:val="000000"/>
                <w:sz w:val="22"/>
                <w:szCs w:val="22"/>
                <w:shd w:val="clear" w:color="auto" w:fill="FFFFFF"/>
              </w:rPr>
              <w:t>(二)使用不符合规定的水效标识的;</w:t>
            </w:r>
          </w:p>
          <w:p>
            <w:pPr>
              <w:widowControl/>
              <w:ind w:firstLine="330" w:firstLineChars="150"/>
              <w:jc w:val="left"/>
              <w:rPr>
                <w:rFonts w:ascii="宋体" w:hAnsi="宋体"/>
                <w:color w:val="000000"/>
                <w:sz w:val="22"/>
                <w:szCs w:val="22"/>
                <w:shd w:val="clear" w:color="auto" w:fill="FFFFFF"/>
              </w:rPr>
            </w:pPr>
            <w:r>
              <w:rPr>
                <w:rFonts w:hint="eastAsia" w:ascii="宋体" w:hAnsi="宋体"/>
                <w:color w:val="000000"/>
                <w:sz w:val="22"/>
                <w:szCs w:val="22"/>
                <w:shd w:val="clear" w:color="auto" w:fill="FFFFFF"/>
              </w:rPr>
              <w:t>(三)伪造、冒用水效标识的。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予以通报，可并处1万元以上</w:t>
            </w:r>
            <w:r>
              <w:rPr>
                <w:rFonts w:ascii="宋体" w:hAnsi="宋体"/>
                <w:color w:val="000000"/>
                <w:kern w:val="0"/>
                <w:sz w:val="22"/>
                <w:szCs w:val="22"/>
                <w:shd w:val="clear" w:color="auto" w:fill="FFFFFF"/>
              </w:rPr>
              <w:t>1.6</w:t>
            </w:r>
            <w:r>
              <w:rPr>
                <w:rFonts w:hint="eastAsia" w:ascii="宋体" w:hAnsi="宋体"/>
                <w:color w:val="000000"/>
                <w:kern w:val="0"/>
                <w:sz w:val="22"/>
                <w:szCs w:val="22"/>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予以通报，可并处</w:t>
            </w:r>
            <w:r>
              <w:rPr>
                <w:rFonts w:ascii="宋体" w:hAnsi="宋体"/>
                <w:color w:val="000000"/>
                <w:kern w:val="0"/>
                <w:sz w:val="22"/>
                <w:szCs w:val="22"/>
                <w:shd w:val="clear" w:color="auto" w:fill="FFFFFF"/>
              </w:rPr>
              <w:t>1.6</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2.4</w:t>
            </w:r>
            <w:r>
              <w:rPr>
                <w:rFonts w:hint="eastAsia" w:ascii="宋体" w:hAnsi="宋体"/>
                <w:color w:val="000000"/>
                <w:kern w:val="0"/>
                <w:sz w:val="22"/>
                <w:szCs w:val="22"/>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予以通报，可并处</w:t>
            </w:r>
            <w:r>
              <w:rPr>
                <w:rFonts w:ascii="宋体" w:hAnsi="宋体"/>
                <w:color w:val="000000"/>
                <w:kern w:val="0"/>
                <w:sz w:val="22"/>
                <w:szCs w:val="22"/>
                <w:shd w:val="clear" w:color="auto" w:fill="FFFFFF"/>
              </w:rPr>
              <w:t>2.4</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sz w:val="22"/>
                <w:szCs w:val="22"/>
                <w:shd w:val="clear" w:color="auto" w:fill="FFFFFF"/>
              </w:rPr>
            </w:pPr>
            <w:r>
              <w:rPr>
                <w:rFonts w:hint="eastAsia" w:ascii="宋体" w:hAnsi="宋体"/>
                <w:color w:val="000000"/>
                <w:sz w:val="22"/>
                <w:szCs w:val="22"/>
                <w:shd w:val="clear" w:color="auto" w:fill="FFFFFF"/>
              </w:rPr>
              <w:t>销售者(含网络商品经营者) 销售应当标注但未标注水效标识的产品的； 销售使用不符合规定的水效标识的产品的；在网络交易产品信息主页面展示的水效标识不符合规定的；伪造、冒用水效标识的。</w:t>
            </w:r>
          </w:p>
          <w:p>
            <w:pPr>
              <w:widowControl/>
              <w:ind w:firstLine="440" w:firstLineChars="200"/>
              <w:jc w:val="left"/>
              <w:rPr>
                <w:rFonts w:ascii="宋体" w:hAnsi="宋体"/>
                <w:color w:val="000000"/>
                <w:sz w:val="22"/>
                <w:szCs w:val="22"/>
                <w:shd w:val="clear" w:color="auto" w:fill="FFFFFF"/>
              </w:rPr>
            </w:pPr>
          </w:p>
          <w:p>
            <w:pPr>
              <w:widowControl/>
              <w:jc w:val="left"/>
              <w:rPr>
                <w:rFonts w:ascii="宋体" w:hAnsi="宋体"/>
                <w:color w:val="000000"/>
                <w:sz w:val="22"/>
                <w:szCs w:val="22"/>
                <w:shd w:val="clear" w:color="auto" w:fill="FFFFFF"/>
              </w:rPr>
            </w:pPr>
          </w:p>
        </w:tc>
        <w:tc>
          <w:tcPr>
            <w:tcW w:w="4515" w:type="dxa"/>
            <w:vMerge w:val="restart"/>
            <w:tcBorders>
              <w:top w:val="nil"/>
              <w:left w:val="nil"/>
              <w:bottom w:val="single" w:color="auto" w:sz="4" w:space="0"/>
              <w:right w:val="single" w:color="auto" w:sz="4" w:space="0"/>
            </w:tcBorders>
            <w:vAlign w:val="center"/>
          </w:tcPr>
          <w:p>
            <w:pPr>
              <w:widowControl/>
              <w:ind w:firstLine="442" w:firstLineChars="200"/>
              <w:jc w:val="left"/>
              <w:rPr>
                <w:rFonts w:ascii="宋体" w:hAnsi="宋体"/>
                <w:color w:val="000000"/>
                <w:sz w:val="22"/>
                <w:szCs w:val="22"/>
                <w:shd w:val="clear" w:color="auto" w:fill="FFFFFF"/>
              </w:rPr>
            </w:pPr>
            <w:r>
              <w:rPr>
                <w:rFonts w:hint="eastAsia" w:ascii="宋体" w:hAnsi="宋体"/>
                <w:b/>
                <w:bCs/>
                <w:color w:val="000000"/>
                <w:sz w:val="22"/>
                <w:szCs w:val="22"/>
                <w:shd w:val="clear" w:color="auto" w:fill="FFFFFF"/>
              </w:rPr>
              <w:t>第二十八条</w:t>
            </w:r>
            <w:r>
              <w:rPr>
                <w:rFonts w:hint="eastAsia" w:ascii="宋体" w:hAnsi="宋体"/>
                <w:color w:val="000000"/>
                <w:sz w:val="22"/>
                <w:szCs w:val="22"/>
                <w:shd w:val="clear" w:color="auto" w:fill="FFFFFF"/>
              </w:rPr>
              <w:t xml:space="preserve"> 违反本办法规定，销售者(含网络商品经营者)有下列情形之一的，予以通报，并处一万元以上三万元以下罚款：</w:t>
            </w:r>
          </w:p>
          <w:p>
            <w:pPr>
              <w:widowControl/>
              <w:ind w:firstLine="440" w:firstLineChars="200"/>
              <w:jc w:val="left"/>
              <w:rPr>
                <w:rFonts w:ascii="宋体" w:hAnsi="宋体"/>
                <w:color w:val="000000"/>
                <w:sz w:val="22"/>
                <w:szCs w:val="22"/>
                <w:shd w:val="clear" w:color="auto" w:fill="FFFFFF"/>
              </w:rPr>
            </w:pPr>
            <w:r>
              <w:rPr>
                <w:rFonts w:hint="eastAsia" w:ascii="宋体" w:hAnsi="宋体"/>
                <w:color w:val="000000"/>
                <w:sz w:val="22"/>
                <w:szCs w:val="22"/>
                <w:shd w:val="clear" w:color="auto" w:fill="FFFFFF"/>
              </w:rPr>
              <w:t>(一) 销售应当标注但未标注水效标识的产品的;</w:t>
            </w:r>
          </w:p>
          <w:p>
            <w:pPr>
              <w:widowControl/>
              <w:ind w:firstLine="440" w:firstLineChars="200"/>
              <w:jc w:val="left"/>
              <w:rPr>
                <w:rFonts w:ascii="宋体" w:hAnsi="宋体"/>
                <w:color w:val="000000"/>
                <w:sz w:val="22"/>
                <w:szCs w:val="22"/>
                <w:shd w:val="clear" w:color="auto" w:fill="FFFFFF"/>
              </w:rPr>
            </w:pPr>
            <w:r>
              <w:rPr>
                <w:rFonts w:hint="eastAsia" w:ascii="宋体" w:hAnsi="宋体"/>
                <w:color w:val="000000"/>
                <w:sz w:val="22"/>
                <w:szCs w:val="22"/>
                <w:shd w:val="clear" w:color="auto" w:fill="FFFFFF"/>
              </w:rPr>
              <w:t>(二) 销售使用不符合规定的水效标识的产品的;</w:t>
            </w:r>
          </w:p>
          <w:p>
            <w:pPr>
              <w:widowControl/>
              <w:ind w:firstLine="440" w:firstLineChars="200"/>
              <w:jc w:val="left"/>
              <w:rPr>
                <w:rFonts w:ascii="宋体" w:hAnsi="宋体"/>
                <w:color w:val="000000"/>
                <w:sz w:val="22"/>
                <w:szCs w:val="22"/>
                <w:shd w:val="clear" w:color="auto" w:fill="FFFFFF"/>
              </w:rPr>
            </w:pPr>
            <w:r>
              <w:rPr>
                <w:rFonts w:hint="eastAsia" w:ascii="宋体" w:hAnsi="宋体"/>
                <w:color w:val="000000"/>
                <w:sz w:val="22"/>
                <w:szCs w:val="22"/>
                <w:shd w:val="clear" w:color="auto" w:fill="FFFFFF"/>
              </w:rPr>
              <w:t>(三) 在网络交易产品信息主页面展示的水效标识不符合规定的;</w:t>
            </w:r>
          </w:p>
          <w:p>
            <w:pPr>
              <w:widowControl/>
              <w:ind w:firstLine="440" w:firstLineChars="200"/>
              <w:jc w:val="left"/>
              <w:rPr>
                <w:rFonts w:ascii="宋体" w:hAnsi="宋体"/>
                <w:color w:val="000000"/>
                <w:sz w:val="22"/>
                <w:szCs w:val="22"/>
                <w:shd w:val="clear" w:color="auto" w:fill="FFFFFF"/>
              </w:rPr>
            </w:pPr>
            <w:r>
              <w:rPr>
                <w:rFonts w:hint="eastAsia" w:ascii="宋体" w:hAnsi="宋体"/>
                <w:color w:val="000000"/>
                <w:sz w:val="22"/>
                <w:szCs w:val="22"/>
                <w:shd w:val="clear" w:color="auto" w:fill="FFFFFF"/>
              </w:rPr>
              <w:t>(四) 伪造、冒用水效标识的。 </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予以通报，可并处1万元以上</w:t>
            </w:r>
            <w:r>
              <w:rPr>
                <w:rFonts w:ascii="宋体" w:hAnsi="宋体"/>
                <w:color w:val="000000"/>
                <w:kern w:val="0"/>
                <w:sz w:val="22"/>
                <w:szCs w:val="22"/>
                <w:shd w:val="clear" w:color="auto" w:fill="FFFFFF"/>
              </w:rPr>
              <w:t>1.6</w:t>
            </w:r>
            <w:r>
              <w:rPr>
                <w:rFonts w:hint="eastAsia" w:ascii="宋体" w:hAnsi="宋体"/>
                <w:color w:val="000000"/>
                <w:kern w:val="0"/>
                <w:sz w:val="22"/>
                <w:szCs w:val="22"/>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予以通报，可并处</w:t>
            </w:r>
            <w:r>
              <w:rPr>
                <w:rFonts w:ascii="宋体" w:hAnsi="宋体"/>
                <w:color w:val="000000"/>
                <w:kern w:val="0"/>
                <w:sz w:val="22"/>
                <w:szCs w:val="22"/>
                <w:shd w:val="clear" w:color="auto" w:fill="FFFFFF"/>
              </w:rPr>
              <w:t>1.6</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2.4</w:t>
            </w:r>
            <w:r>
              <w:rPr>
                <w:rFonts w:hint="eastAsia" w:ascii="宋体" w:hAnsi="宋体"/>
                <w:color w:val="000000"/>
                <w:kern w:val="0"/>
                <w:sz w:val="22"/>
                <w:szCs w:val="22"/>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予以通报，可并处</w:t>
            </w:r>
            <w:r>
              <w:rPr>
                <w:rFonts w:ascii="宋体" w:hAnsi="宋体"/>
                <w:color w:val="000000"/>
                <w:kern w:val="0"/>
                <w:sz w:val="22"/>
                <w:szCs w:val="22"/>
                <w:shd w:val="clear" w:color="auto" w:fill="FFFFFF"/>
              </w:rPr>
              <w:t>2.4</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3</w:t>
            </w:r>
            <w:r>
              <w:rPr>
                <w:rFonts w:hint="eastAsia" w:ascii="宋体" w:hAnsi="宋体"/>
                <w:color w:val="000000"/>
                <w:kern w:val="0"/>
                <w:sz w:val="22"/>
                <w:szCs w:val="22"/>
                <w:shd w:val="clear" w:color="auto" w:fill="FFFFFF"/>
              </w:rPr>
              <w:t>万元以下罚款。</w:t>
            </w:r>
          </w:p>
        </w:tc>
      </w:tr>
    </w:tbl>
    <w:p>
      <w:pPr>
        <w:jc w:val="center"/>
        <w:rPr>
          <w:rFonts w:hint="eastAsia" w:ascii="宋体" w:hAnsi="宋体"/>
          <w:sz w:val="44"/>
          <w:szCs w:val="44"/>
        </w:rPr>
      </w:pPr>
    </w:p>
    <w:p>
      <w:pPr>
        <w:jc w:val="center"/>
        <w:rPr>
          <w:rFonts w:hint="eastAsia" w:ascii="宋体" w:hAnsi="宋体"/>
          <w:sz w:val="44"/>
          <w:szCs w:val="44"/>
        </w:rPr>
      </w:pPr>
    </w:p>
    <w:p>
      <w:pPr>
        <w:jc w:val="center"/>
      </w:pPr>
      <w:r>
        <w:rPr>
          <w:rFonts w:hint="eastAsia" w:ascii="宋体" w:hAnsi="宋体"/>
          <w:sz w:val="44"/>
          <w:szCs w:val="44"/>
        </w:rPr>
        <w:t>《进口计量器具监督管理办法实施细则》行政处罚裁量标准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kern w:val="0"/>
                <w:sz w:val="22"/>
                <w:szCs w:val="22"/>
              </w:rPr>
              <w:t>1</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违反本实施细则规定，进口或者销售非法定计量单位的计量器具或者国务院禁止使用的其它计量器具的。</w:t>
            </w:r>
          </w:p>
        </w:tc>
        <w:tc>
          <w:tcPr>
            <w:tcW w:w="451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第三十条 违反本实施细则规定，进口或者销售非法定计量单位的计量器具或者国务院禁止使用的其它计量器具的，由县级以上政府计量行政部门责令其停止进口或者销售，没收计量器具和全部违法所得，可以并处相当其违法所得百分之十至百分之五十的罚款。</w:t>
            </w:r>
          </w:p>
        </w:tc>
        <w:tc>
          <w:tcPr>
            <w:tcW w:w="6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从轻</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2"/>
                <w:szCs w:val="22"/>
              </w:rPr>
            </w:pPr>
            <w:r>
              <w:rPr>
                <w:rFonts w:hint="eastAsia" w:ascii="宋体" w:hAnsi="宋体" w:eastAsia="宋体" w:cs="宋体"/>
                <w:i w:val="0"/>
                <w:color w:val="000000"/>
                <w:kern w:val="0"/>
                <w:sz w:val="20"/>
                <w:szCs w:val="20"/>
                <w:u w:val="none"/>
                <w:lang w:val="en-US" w:eastAsia="zh-CN" w:bidi="ar"/>
              </w:rPr>
              <w:t>首次违法。</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sz w:val="22"/>
                <w:szCs w:val="22"/>
              </w:rPr>
            </w:pPr>
            <w:r>
              <w:rPr>
                <w:rFonts w:hint="eastAsia" w:ascii="宋体" w:hAnsi="宋体" w:eastAsia="宋体" w:cs="宋体"/>
                <w:i w:val="0"/>
                <w:color w:val="000000"/>
                <w:kern w:val="0"/>
                <w:sz w:val="20"/>
                <w:szCs w:val="20"/>
                <w:u w:val="none"/>
                <w:lang w:val="en-US" w:eastAsia="zh-CN" w:bidi="ar"/>
              </w:rPr>
              <w:t>责令其停止进口或者销售，没收计量器具和全部违法所得，可以并处相当其违法所得百分之十至百分之二十的罚款。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一般</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2"/>
                <w:szCs w:val="22"/>
              </w:rPr>
            </w:pPr>
            <w:r>
              <w:rPr>
                <w:rFonts w:hint="eastAsia" w:ascii="宋体" w:hAnsi="宋体" w:eastAsia="宋体" w:cs="宋体"/>
                <w:i w:val="0"/>
                <w:color w:val="000000"/>
                <w:kern w:val="0"/>
                <w:sz w:val="20"/>
                <w:szCs w:val="20"/>
                <w:u w:val="none"/>
                <w:lang w:val="en-US" w:eastAsia="zh-CN" w:bidi="ar"/>
              </w:rPr>
              <w:t>二次违法的。</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2"/>
                <w:szCs w:val="22"/>
              </w:rPr>
            </w:pPr>
            <w:r>
              <w:rPr>
                <w:rFonts w:hint="eastAsia" w:ascii="宋体" w:hAnsi="宋体" w:eastAsia="宋体" w:cs="宋体"/>
                <w:i w:val="0"/>
                <w:color w:val="000000"/>
                <w:kern w:val="0"/>
                <w:sz w:val="20"/>
                <w:szCs w:val="20"/>
                <w:u w:val="none"/>
                <w:lang w:val="en-US" w:eastAsia="zh-CN" w:bidi="ar"/>
              </w:rPr>
              <w:t>责令其停止进口或者销售，没收计量器具和全部违法所得，可以并处相当其违法所得百分之二十至百分之四十的罚款。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从重</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2"/>
                <w:szCs w:val="22"/>
              </w:rPr>
            </w:pPr>
            <w:r>
              <w:rPr>
                <w:rFonts w:hint="eastAsia" w:ascii="宋体" w:hAnsi="宋体" w:eastAsia="宋体" w:cs="宋体"/>
                <w:i w:val="0"/>
                <w:color w:val="000000"/>
                <w:kern w:val="0"/>
                <w:sz w:val="20"/>
                <w:szCs w:val="20"/>
                <w:u w:val="none"/>
                <w:lang w:val="en-US" w:eastAsia="zh-CN" w:bidi="ar"/>
              </w:rPr>
              <w:t>多次违法的。</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2"/>
                <w:szCs w:val="22"/>
              </w:rPr>
            </w:pPr>
            <w:r>
              <w:rPr>
                <w:rFonts w:hint="eastAsia" w:ascii="宋体" w:hAnsi="宋体" w:eastAsia="宋体" w:cs="宋体"/>
                <w:i w:val="0"/>
                <w:color w:val="000000"/>
                <w:kern w:val="0"/>
                <w:sz w:val="20"/>
                <w:szCs w:val="20"/>
                <w:u w:val="none"/>
                <w:lang w:val="en-US" w:eastAsia="zh-CN" w:bidi="ar"/>
              </w:rPr>
              <w:t>责令其停止进口或者销售，没收计量器具和全部违法所得，可以并处相当其违法所得百分之四十至百分之五十的罚款。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17"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sz w:val="22"/>
                <w:szCs w:val="22"/>
                <w:lang w:val="en-US" w:eastAsia="zh-CN"/>
              </w:rPr>
            </w:pPr>
            <w:r>
              <w:rPr>
                <w:rFonts w:hint="eastAsia" w:ascii="宋体" w:hAnsi="宋体"/>
                <w:sz w:val="22"/>
                <w:szCs w:val="22"/>
                <w:lang w:val="en-US" w:eastAsia="zh-CN"/>
              </w:rPr>
              <w:t>2</w:t>
            </w:r>
          </w:p>
        </w:tc>
        <w:tc>
          <w:tcPr>
            <w:tcW w:w="2835" w:type="dxa"/>
            <w:vMerge w:val="restart"/>
            <w:tcBorders>
              <w:top w:val="single" w:color="auto" w:sz="4" w:space="0"/>
              <w:left w:val="nil"/>
              <w:right w:val="single" w:color="auto" w:sz="4" w:space="0"/>
            </w:tcBorders>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进口或者销售未经国务院计量行政部门型式批准的计量器具的</w:t>
            </w:r>
          </w:p>
        </w:tc>
        <w:tc>
          <w:tcPr>
            <w:tcW w:w="4515" w:type="dxa"/>
            <w:vMerge w:val="restart"/>
            <w:tcBorders>
              <w:top w:val="single" w:color="auto" w:sz="4" w:space="0"/>
              <w:left w:val="nil"/>
              <w:right w:val="single" w:color="auto" w:sz="4" w:space="0"/>
            </w:tcBorders>
            <w:vAlign w:val="center"/>
          </w:tcPr>
          <w:p>
            <w:pPr>
              <w:widowControl/>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第三十一条 进口或者销售未经国务院计量行政部门型式批准的计量器具的，由县级以上政府计量行政部门封存其计量器具，责令外商或者其代理人补办型式批准手续，并可以处以相当于进口或者销售额百分之三十以下的罚款。</w:t>
            </w: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首次违法，未造成危害后果的。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封存其计量器具，责令外商或者其代理人补办型式批准手续，并可以处以相当于进口或者销售额百分之十以下的罚款。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1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pPr>
          </w:p>
        </w:tc>
        <w:tc>
          <w:tcPr>
            <w:tcW w:w="2835" w:type="dxa"/>
            <w:vMerge w:val="continue"/>
            <w:tcBorders>
              <w:left w:val="nil"/>
              <w:right w:val="single" w:color="auto" w:sz="4" w:space="0"/>
            </w:tcBorders>
            <w:vAlign w:val="center"/>
          </w:tcPr>
          <w:p>
            <w:pPr>
              <w:keepNext w:val="0"/>
              <w:keepLines w:val="0"/>
              <w:widowControl/>
              <w:suppressLineNumbers w:val="0"/>
              <w:jc w:val="left"/>
              <w:textAlignment w:val="center"/>
            </w:pPr>
          </w:p>
        </w:tc>
        <w:tc>
          <w:tcPr>
            <w:tcW w:w="4515" w:type="dxa"/>
            <w:vMerge w:val="continue"/>
            <w:tcBorders>
              <w:left w:val="nil"/>
              <w:right w:val="single" w:color="auto" w:sz="4" w:space="0"/>
            </w:tcBorders>
            <w:vAlign w:val="center"/>
          </w:tcPr>
          <w:p>
            <w:pPr>
              <w:keepNext w:val="0"/>
              <w:keepLines w:val="0"/>
              <w:widowControl/>
              <w:suppressLineNumbers w:val="0"/>
              <w:jc w:val="left"/>
              <w:textAlignment w:val="cente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二次违法，未造成危害后果的。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封存其计量器具，责令外商或者其代理人补办型式批准手续，并可以处以相当于进口或者销售额百分之十至百分之二十的罚款。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1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4515" w:type="dxa"/>
            <w:vMerge w:val="continue"/>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多次违法的，或造成危害后果的。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封存其计量器具，责令外商或者其代理人补办型式批准手续，并可以处以相当于进口或者销售额百分之二十至百分之三十的罚款。</w:t>
            </w:r>
          </w:p>
        </w:tc>
      </w:tr>
    </w:tbl>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pPr>
      <w:r>
        <w:rPr>
          <w:rFonts w:hint="eastAsia" w:ascii="宋体" w:hAnsi="宋体"/>
          <w:sz w:val="44"/>
          <w:szCs w:val="44"/>
        </w:rPr>
        <w:t>《法定计量检定机构监督管理办法》行政处罚裁量标准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kern w:val="0"/>
                <w:sz w:val="22"/>
                <w:szCs w:val="22"/>
              </w:rPr>
              <w:t>1</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法定计量检定机构有下列行为之一的：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（一）未经质量技术监督部门授权开展须经授权方可开展的工作的；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（二）超过授权期限继续开展被授权项目工作的。</w:t>
            </w:r>
          </w:p>
        </w:tc>
        <w:tc>
          <w:tcPr>
            <w:tcW w:w="45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第十七条　法定计量检定机构有下列行为之一的，予以警告，并处一千元以下的罚款：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（一）未经质量技术监督部门授权开展须经授权方可开展的工作的；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（二）超过授权期限继续开展被授权项目工作的。</w:t>
            </w:r>
          </w:p>
        </w:tc>
        <w:tc>
          <w:tcPr>
            <w:tcW w:w="6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从轻</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2"/>
                <w:szCs w:val="22"/>
              </w:rPr>
            </w:pPr>
            <w:r>
              <w:rPr>
                <w:rFonts w:hint="eastAsia" w:ascii="宋体" w:hAnsi="宋体" w:eastAsia="宋体" w:cs="宋体"/>
                <w:i w:val="0"/>
                <w:color w:val="000000"/>
                <w:kern w:val="0"/>
                <w:sz w:val="20"/>
                <w:szCs w:val="20"/>
                <w:u w:val="none"/>
                <w:lang w:val="en-US" w:eastAsia="zh-CN" w:bidi="ar"/>
              </w:rPr>
              <w:t>首次违法，未造成危害后果的。</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sz w:val="22"/>
                <w:szCs w:val="22"/>
              </w:rPr>
            </w:pPr>
            <w:r>
              <w:rPr>
                <w:rFonts w:hint="eastAsia" w:ascii="宋体" w:hAnsi="宋体" w:eastAsia="宋体" w:cs="宋体"/>
                <w:i w:val="0"/>
                <w:color w:val="000000"/>
                <w:kern w:val="0"/>
                <w:sz w:val="20"/>
                <w:szCs w:val="20"/>
                <w:u w:val="none"/>
                <w:lang w:val="en-US" w:eastAsia="zh-CN" w:bidi="ar"/>
              </w:rPr>
              <w:t>予以警告，并处五百元以下的罚款。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一般</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2"/>
                <w:szCs w:val="22"/>
              </w:rPr>
            </w:pPr>
            <w:r>
              <w:rPr>
                <w:rFonts w:hint="eastAsia" w:ascii="宋体" w:hAnsi="宋体" w:eastAsia="宋体" w:cs="宋体"/>
                <w:i w:val="0"/>
                <w:color w:val="000000"/>
                <w:kern w:val="0"/>
                <w:sz w:val="20"/>
                <w:szCs w:val="20"/>
                <w:u w:val="none"/>
                <w:lang w:val="en-US" w:eastAsia="zh-CN" w:bidi="ar"/>
              </w:rPr>
              <w:t>二次违法，未造成危害后果的。</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2"/>
                <w:szCs w:val="22"/>
              </w:rPr>
            </w:pPr>
            <w:r>
              <w:rPr>
                <w:rFonts w:hint="eastAsia" w:ascii="宋体" w:hAnsi="宋体" w:eastAsia="宋体" w:cs="宋体"/>
                <w:i w:val="0"/>
                <w:color w:val="000000"/>
                <w:kern w:val="0"/>
                <w:sz w:val="20"/>
                <w:szCs w:val="20"/>
                <w:u w:val="none"/>
                <w:lang w:val="en-US" w:eastAsia="zh-CN" w:bidi="ar"/>
              </w:rPr>
              <w:t>予以警告，并处五百元以上八百元以下的罚款。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从重</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2"/>
                <w:szCs w:val="22"/>
              </w:rPr>
            </w:pPr>
            <w:r>
              <w:rPr>
                <w:rFonts w:hint="eastAsia" w:ascii="宋体" w:hAnsi="宋体" w:eastAsia="宋体" w:cs="宋体"/>
                <w:i w:val="0"/>
                <w:color w:val="000000"/>
                <w:kern w:val="0"/>
                <w:sz w:val="20"/>
                <w:szCs w:val="20"/>
                <w:u w:val="none"/>
                <w:lang w:val="en-US" w:eastAsia="zh-CN" w:bidi="ar"/>
              </w:rPr>
              <w:t>多次违法的，或者造成危害后果的。</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2"/>
                <w:szCs w:val="22"/>
              </w:rPr>
            </w:pPr>
            <w:r>
              <w:rPr>
                <w:rFonts w:hint="eastAsia" w:ascii="宋体" w:hAnsi="宋体" w:eastAsia="宋体" w:cs="宋体"/>
                <w:i w:val="0"/>
                <w:color w:val="000000"/>
                <w:kern w:val="0"/>
                <w:sz w:val="20"/>
                <w:szCs w:val="20"/>
                <w:u w:val="none"/>
                <w:lang w:val="en-US" w:eastAsia="zh-CN" w:bidi="ar"/>
              </w:rPr>
              <w:t>予以警告，并处八百元以上一千元以下的罚款。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sz w:val="22"/>
                <w:szCs w:val="22"/>
                <w:lang w:val="en-US" w:eastAsia="zh-CN"/>
              </w:rPr>
            </w:pPr>
            <w:r>
              <w:rPr>
                <w:rFonts w:hint="eastAsia" w:ascii="宋体" w:hAnsi="宋体"/>
                <w:sz w:val="22"/>
                <w:szCs w:val="22"/>
                <w:lang w:val="en-US" w:eastAsia="zh-CN"/>
              </w:rPr>
              <w:t>2</w:t>
            </w:r>
          </w:p>
        </w:tc>
        <w:tc>
          <w:tcPr>
            <w:tcW w:w="2835" w:type="dxa"/>
            <w:vMerge w:val="restart"/>
            <w:tcBorders>
              <w:top w:val="single" w:color="auto" w:sz="4" w:space="0"/>
              <w:left w:val="nil"/>
              <w:right w:val="single" w:color="auto" w:sz="4" w:space="0"/>
            </w:tcBorders>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法定计量检定机构有下列行为之一的：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（一）违反本办法第十二条规定，未经质量技术监督部门授权或者批准，擅自变更授权项目的；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（二）违反本办法第十四条第一、二、三、四项目规定之一的。</w:t>
            </w:r>
          </w:p>
        </w:tc>
        <w:tc>
          <w:tcPr>
            <w:tcW w:w="4515" w:type="dxa"/>
            <w:vMerge w:val="restart"/>
            <w:tcBorders>
              <w:top w:val="single" w:color="auto" w:sz="4" w:space="0"/>
              <w:left w:val="nil"/>
              <w:right w:val="single" w:color="auto" w:sz="4" w:space="0"/>
            </w:tcBorders>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第十八条　法定计量检定机构有下列行为之一的，予以警告，并处一千元以下的罚款；情节严重的，吊销其计量授权证书：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（一）违反本办法第十二条规定，未经质量技术监督部门授权或者批准，擅自变更授权项目的；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（二）违反本办法第十四条第一、二、三、四项目规定之一的。</w:t>
            </w: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首次违法，未造成危害后果的。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予以警告，并处五百元以下的罚款。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pPr>
          </w:p>
        </w:tc>
        <w:tc>
          <w:tcPr>
            <w:tcW w:w="2835" w:type="dxa"/>
            <w:vMerge w:val="continue"/>
            <w:tcBorders>
              <w:left w:val="nil"/>
              <w:right w:val="single" w:color="auto" w:sz="4" w:space="0"/>
            </w:tcBorders>
            <w:vAlign w:val="center"/>
          </w:tcPr>
          <w:p>
            <w:pPr>
              <w:keepNext w:val="0"/>
              <w:keepLines w:val="0"/>
              <w:widowControl/>
              <w:suppressLineNumbers w:val="0"/>
              <w:jc w:val="left"/>
              <w:textAlignment w:val="center"/>
            </w:pPr>
          </w:p>
        </w:tc>
        <w:tc>
          <w:tcPr>
            <w:tcW w:w="4515" w:type="dxa"/>
            <w:vMerge w:val="continue"/>
            <w:tcBorders>
              <w:left w:val="nil"/>
              <w:right w:val="single" w:color="auto" w:sz="4" w:space="0"/>
            </w:tcBorders>
            <w:vAlign w:val="center"/>
          </w:tcPr>
          <w:p>
            <w:pPr>
              <w:keepNext w:val="0"/>
              <w:keepLines w:val="0"/>
              <w:widowControl/>
              <w:suppressLineNumbers w:val="0"/>
              <w:jc w:val="left"/>
              <w:textAlignment w:val="cente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二次违法，未造成危害后果的。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予以警告，并处五百元以上一千元以下的罚款。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4515" w:type="dxa"/>
            <w:vMerge w:val="continue"/>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多次违法的，造成危害后果的。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吊销其计量授权证书。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restart"/>
            <w:tcBorders>
              <w:top w:val="single" w:color="auto" w:sz="4" w:space="0"/>
              <w:left w:val="single" w:color="auto" w:sz="4" w:space="0"/>
              <w:right w:val="single" w:color="auto" w:sz="4" w:space="0"/>
            </w:tcBorders>
            <w:vAlign w:val="center"/>
          </w:tcPr>
          <w:p>
            <w:pPr>
              <w:widowControl/>
              <w:jc w:val="left"/>
              <w:rPr>
                <w:rFonts w:hint="default" w:ascii="宋体" w:hAnsi="宋体" w:eastAsia="宋体"/>
                <w:sz w:val="22"/>
                <w:szCs w:val="22"/>
                <w:lang w:val="en-US" w:eastAsia="zh-CN"/>
              </w:rPr>
            </w:pPr>
            <w:r>
              <w:rPr>
                <w:rFonts w:hint="eastAsia" w:ascii="宋体" w:hAnsi="宋体"/>
                <w:sz w:val="22"/>
                <w:szCs w:val="22"/>
                <w:lang w:val="en-US" w:eastAsia="zh-CN"/>
              </w:rPr>
              <w:t>3</w:t>
            </w:r>
          </w:p>
        </w:tc>
        <w:tc>
          <w:tcPr>
            <w:tcW w:w="2835" w:type="dxa"/>
            <w:vMerge w:val="restart"/>
            <w:tcBorders>
              <w:top w:val="single" w:color="auto" w:sz="4" w:space="0"/>
              <w:left w:val="nil"/>
              <w:right w:val="single" w:color="auto" w:sz="4" w:space="0"/>
            </w:tcBorders>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违反本办法第十四条第五项规定，伪造、盗用、倒卖强制检定印、证的</w:t>
            </w:r>
          </w:p>
        </w:tc>
        <w:tc>
          <w:tcPr>
            <w:tcW w:w="4515" w:type="dxa"/>
            <w:vMerge w:val="restart"/>
            <w:tcBorders>
              <w:top w:val="single" w:color="auto" w:sz="4" w:space="0"/>
              <w:left w:val="nil"/>
              <w:right w:val="single" w:color="auto" w:sz="4" w:space="0"/>
            </w:tcBorders>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第十九条　违反本办法第十四条第五项规定，伪造、盗用、倒卖强制检定印、证的，没收其非法检定印、证和全部违反所得，并处二千元以下的罚款；构成犯罪的，依法追究刑事责任。</w:t>
            </w: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首次违法，未造成危害后果的。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没收其非法检定印、证和全部违反所得，并处一千元以下的罚款。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pPr>
          </w:p>
        </w:tc>
        <w:tc>
          <w:tcPr>
            <w:tcW w:w="2835" w:type="dxa"/>
            <w:vMerge w:val="continue"/>
            <w:tcBorders>
              <w:left w:val="nil"/>
              <w:right w:val="single" w:color="auto" w:sz="4" w:space="0"/>
            </w:tcBorders>
            <w:vAlign w:val="center"/>
          </w:tcPr>
          <w:p>
            <w:pPr>
              <w:keepNext w:val="0"/>
              <w:keepLines w:val="0"/>
              <w:widowControl/>
              <w:suppressLineNumbers w:val="0"/>
              <w:jc w:val="left"/>
              <w:textAlignment w:val="center"/>
            </w:pPr>
          </w:p>
        </w:tc>
        <w:tc>
          <w:tcPr>
            <w:tcW w:w="4515" w:type="dxa"/>
            <w:vMerge w:val="continue"/>
            <w:tcBorders>
              <w:left w:val="nil"/>
              <w:right w:val="single" w:color="auto" w:sz="4" w:space="0"/>
            </w:tcBorders>
            <w:vAlign w:val="center"/>
          </w:tcPr>
          <w:p>
            <w:pPr>
              <w:keepNext w:val="0"/>
              <w:keepLines w:val="0"/>
              <w:widowControl/>
              <w:suppressLineNumbers w:val="0"/>
              <w:jc w:val="left"/>
              <w:textAlignment w:val="cente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二次违法，未造成危害后果的。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没收其非法检定印、证和全部违反所得，并处一千元以上一千五百元以下的罚款。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4515" w:type="dxa"/>
            <w:vMerge w:val="continue"/>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多次违法的，或者造成危害后果的。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没收其非法检定印、证和全部违反所得，并处一千五百元以上二千元以下的罚款。</w:t>
            </w:r>
          </w:p>
        </w:tc>
      </w:tr>
    </w:tbl>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pPr>
      <w:r>
        <w:rPr>
          <w:rFonts w:hint="eastAsia" w:ascii="宋体" w:hAnsi="宋体"/>
          <w:sz w:val="44"/>
          <w:szCs w:val="44"/>
        </w:rPr>
        <w:t>《制造、修理计量器具许可监督管理办法》行政处罚裁量标准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kern w:val="0"/>
                <w:sz w:val="22"/>
                <w:szCs w:val="22"/>
              </w:rPr>
              <w:t>1</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违反本办法第十九条规定，取得制造、修理计量器具许可的单位或个人应当办理许可证变更手续而未办理的</w:t>
            </w:r>
          </w:p>
        </w:tc>
        <w:tc>
          <w:tcPr>
            <w:tcW w:w="45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第三十九条 违反本办法第十九条规定，取得制造、修理计量器具许可的单位或个人应当办理许可证变更手续而未办理的，予以警告，并责令限期改正；逾期不改的，处1万元以下罚款。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第十九条 制造、修理计量器具的单位或个人更名、兼并、重组但未造成制造、修理条件改变的，应当向原准予制造、修理计量器具许可的质监部门提交证明材料，办理许可证变更手续。</w:t>
            </w:r>
          </w:p>
        </w:tc>
        <w:tc>
          <w:tcPr>
            <w:tcW w:w="6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从轻</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2"/>
                <w:szCs w:val="22"/>
              </w:rPr>
            </w:pPr>
            <w:r>
              <w:rPr>
                <w:rFonts w:hint="eastAsia" w:ascii="宋体" w:hAnsi="宋体" w:eastAsia="宋体" w:cs="宋体"/>
                <w:i w:val="0"/>
                <w:color w:val="000000"/>
                <w:kern w:val="0"/>
                <w:sz w:val="20"/>
                <w:szCs w:val="20"/>
                <w:u w:val="none"/>
                <w:lang w:val="en-US" w:eastAsia="zh-CN" w:bidi="ar"/>
              </w:rPr>
              <w:t>取得制造、修理计量器具许可的单位或个人应当办理许可证变更手续而未办理的。</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sz w:val="22"/>
                <w:szCs w:val="22"/>
              </w:rPr>
            </w:pPr>
            <w:r>
              <w:rPr>
                <w:rFonts w:hint="eastAsia" w:ascii="宋体" w:hAnsi="宋体" w:eastAsia="宋体" w:cs="宋体"/>
                <w:i w:val="0"/>
                <w:color w:val="000000"/>
                <w:kern w:val="0"/>
                <w:sz w:val="20"/>
                <w:szCs w:val="20"/>
                <w:u w:val="none"/>
                <w:lang w:val="en-US" w:eastAsia="zh-CN" w:bidi="ar"/>
              </w:rPr>
              <w:t>警告，并责令限期改正。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一般</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2"/>
                <w:szCs w:val="22"/>
              </w:rPr>
            </w:pPr>
            <w:r>
              <w:rPr>
                <w:rFonts w:hint="eastAsia" w:ascii="宋体" w:hAnsi="宋体" w:eastAsia="宋体" w:cs="宋体"/>
                <w:i w:val="0"/>
                <w:color w:val="000000"/>
                <w:kern w:val="0"/>
                <w:sz w:val="20"/>
                <w:szCs w:val="20"/>
                <w:u w:val="none"/>
                <w:lang w:val="en-US" w:eastAsia="zh-CN" w:bidi="ar"/>
              </w:rPr>
              <w:t>逾期一个月以内的。</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2"/>
                <w:szCs w:val="22"/>
              </w:rPr>
            </w:pPr>
            <w:r>
              <w:rPr>
                <w:rFonts w:hint="eastAsia" w:ascii="宋体" w:hAnsi="宋体" w:eastAsia="宋体" w:cs="宋体"/>
                <w:i w:val="0"/>
                <w:color w:val="000000"/>
                <w:kern w:val="0"/>
                <w:sz w:val="20"/>
                <w:szCs w:val="20"/>
                <w:u w:val="none"/>
                <w:lang w:val="en-US" w:eastAsia="zh-CN" w:bidi="ar"/>
              </w:rPr>
              <w:t>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kern w:val="0"/>
                <w:sz w:val="22"/>
                <w:szCs w:val="22"/>
              </w:rPr>
              <w:t>从重</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2"/>
                <w:szCs w:val="22"/>
              </w:rPr>
            </w:pPr>
            <w:r>
              <w:rPr>
                <w:rFonts w:hint="eastAsia" w:ascii="宋体" w:hAnsi="宋体" w:eastAsia="宋体" w:cs="宋体"/>
                <w:i w:val="0"/>
                <w:color w:val="000000"/>
                <w:kern w:val="0"/>
                <w:sz w:val="20"/>
                <w:szCs w:val="20"/>
                <w:u w:val="none"/>
                <w:lang w:val="en-US" w:eastAsia="zh-CN" w:bidi="ar"/>
              </w:rPr>
              <w:t>逾期一个月以上的。</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2"/>
                <w:szCs w:val="22"/>
              </w:rPr>
            </w:pPr>
            <w:r>
              <w:rPr>
                <w:rFonts w:hint="eastAsia" w:ascii="宋体" w:hAnsi="宋体" w:eastAsia="宋体" w:cs="宋体"/>
                <w:i w:val="0"/>
                <w:color w:val="000000"/>
                <w:kern w:val="0"/>
                <w:sz w:val="20"/>
                <w:szCs w:val="20"/>
                <w:u w:val="none"/>
                <w:lang w:val="en-US" w:eastAsia="zh-CN" w:bidi="ar"/>
              </w:rPr>
              <w:t>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sz w:val="22"/>
                <w:szCs w:val="22"/>
                <w:lang w:val="en-US" w:eastAsia="zh-CN"/>
              </w:rPr>
            </w:pPr>
            <w:r>
              <w:rPr>
                <w:rFonts w:hint="eastAsia" w:ascii="宋体" w:hAnsi="宋体"/>
                <w:sz w:val="22"/>
                <w:szCs w:val="22"/>
                <w:lang w:val="en-US" w:eastAsia="zh-CN"/>
              </w:rPr>
              <w:t>2</w:t>
            </w:r>
          </w:p>
        </w:tc>
        <w:tc>
          <w:tcPr>
            <w:tcW w:w="2835" w:type="dxa"/>
            <w:vMerge w:val="restart"/>
            <w:tcBorders>
              <w:top w:val="single" w:color="auto" w:sz="4" w:space="0"/>
              <w:left w:val="nil"/>
              <w:right w:val="single" w:color="auto" w:sz="4" w:space="0"/>
            </w:tcBorders>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违反本办法规定，未标注或者未按规定标注制造、修理计量器具许可证标志和编号的</w:t>
            </w:r>
          </w:p>
        </w:tc>
        <w:tc>
          <w:tcPr>
            <w:tcW w:w="4515" w:type="dxa"/>
            <w:vMerge w:val="restart"/>
            <w:tcBorders>
              <w:top w:val="single" w:color="auto" w:sz="4" w:space="0"/>
              <w:left w:val="nil"/>
              <w:right w:val="single" w:color="auto" w:sz="4" w:space="0"/>
            </w:tcBorders>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第四十条 违反本办法规定，未标注或者未按规定标注制造、修理计量器具许可证标志和编号的，予以警告，并责令限期改正；逾期不改的，处3万元以下罚款。</w:t>
            </w: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未标注或者未按规定标注制造、修理计量器具许可证标志和编号的。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警告，并责令限期改正。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pPr>
          </w:p>
        </w:tc>
        <w:tc>
          <w:tcPr>
            <w:tcW w:w="2835" w:type="dxa"/>
            <w:vMerge w:val="continue"/>
            <w:tcBorders>
              <w:left w:val="nil"/>
              <w:right w:val="single" w:color="auto" w:sz="4" w:space="0"/>
            </w:tcBorders>
            <w:vAlign w:val="center"/>
          </w:tcPr>
          <w:p>
            <w:pPr>
              <w:keepNext w:val="0"/>
              <w:keepLines w:val="0"/>
              <w:widowControl/>
              <w:suppressLineNumbers w:val="0"/>
              <w:jc w:val="left"/>
              <w:textAlignment w:val="center"/>
            </w:pPr>
          </w:p>
        </w:tc>
        <w:tc>
          <w:tcPr>
            <w:tcW w:w="4515" w:type="dxa"/>
            <w:vMerge w:val="continue"/>
            <w:tcBorders>
              <w:left w:val="nil"/>
              <w:right w:val="single" w:color="auto" w:sz="4" w:space="0"/>
            </w:tcBorders>
            <w:vAlign w:val="center"/>
          </w:tcPr>
          <w:p>
            <w:pPr>
              <w:keepNext w:val="0"/>
              <w:keepLines w:val="0"/>
              <w:widowControl/>
              <w:suppressLineNumbers w:val="0"/>
              <w:jc w:val="left"/>
              <w:textAlignment w:val="cente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逾期一个月以内的。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处15000元以下罚款。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4515" w:type="dxa"/>
            <w:vMerge w:val="continue"/>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逾期一个月以上的。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处15000元以上30000元以下罚款。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restart"/>
            <w:tcBorders>
              <w:top w:val="single" w:color="auto" w:sz="4" w:space="0"/>
              <w:left w:val="single" w:color="auto" w:sz="4" w:space="0"/>
              <w:right w:val="single" w:color="auto" w:sz="4" w:space="0"/>
            </w:tcBorders>
            <w:vAlign w:val="center"/>
          </w:tcPr>
          <w:p>
            <w:pPr>
              <w:widowControl/>
              <w:jc w:val="left"/>
              <w:rPr>
                <w:rFonts w:hint="default" w:ascii="宋体" w:hAnsi="宋体" w:eastAsia="宋体"/>
                <w:sz w:val="22"/>
                <w:szCs w:val="22"/>
                <w:lang w:val="en-US" w:eastAsia="zh-CN"/>
              </w:rPr>
            </w:pPr>
            <w:r>
              <w:rPr>
                <w:rFonts w:hint="eastAsia" w:ascii="宋体" w:hAnsi="宋体"/>
                <w:sz w:val="22"/>
                <w:szCs w:val="22"/>
                <w:lang w:val="en-US" w:eastAsia="zh-CN"/>
              </w:rPr>
              <w:t>3</w:t>
            </w:r>
          </w:p>
        </w:tc>
        <w:tc>
          <w:tcPr>
            <w:tcW w:w="2835" w:type="dxa"/>
            <w:vMerge w:val="restart"/>
            <w:tcBorders>
              <w:top w:val="single" w:color="auto" w:sz="4" w:space="0"/>
              <w:left w:val="nil"/>
              <w:right w:val="single" w:color="auto" w:sz="4" w:space="0"/>
            </w:tcBorders>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委托未取得与委托加工产品项目相应的制造计量器具许可的单位或个人加工计量器具的</w:t>
            </w:r>
          </w:p>
        </w:tc>
        <w:tc>
          <w:tcPr>
            <w:tcW w:w="4515" w:type="dxa"/>
            <w:vMerge w:val="restart"/>
            <w:tcBorders>
              <w:top w:val="single" w:color="auto" w:sz="4" w:space="0"/>
              <w:left w:val="nil"/>
              <w:right w:val="single" w:color="auto" w:sz="4" w:space="0"/>
            </w:tcBorders>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第四十一条第一款 委托未取得与委托加工产品项目相应的制造计量器具许可的单位或个人加工计量器具的，予以警告，并处3万元以下罚款。</w:t>
            </w: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违法货值金额一万元以下的。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:警告，并处1万元以下罚款。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pPr>
          </w:p>
        </w:tc>
        <w:tc>
          <w:tcPr>
            <w:tcW w:w="2835" w:type="dxa"/>
            <w:vMerge w:val="continue"/>
            <w:tcBorders>
              <w:left w:val="nil"/>
              <w:right w:val="single" w:color="auto" w:sz="4" w:space="0"/>
            </w:tcBorders>
            <w:vAlign w:val="center"/>
          </w:tcPr>
          <w:p>
            <w:pPr>
              <w:keepNext w:val="0"/>
              <w:keepLines w:val="0"/>
              <w:widowControl/>
              <w:suppressLineNumbers w:val="0"/>
              <w:jc w:val="left"/>
              <w:textAlignment w:val="center"/>
            </w:pPr>
          </w:p>
        </w:tc>
        <w:tc>
          <w:tcPr>
            <w:tcW w:w="4515" w:type="dxa"/>
            <w:vMerge w:val="continue"/>
            <w:tcBorders>
              <w:left w:val="nil"/>
              <w:right w:val="single" w:color="auto" w:sz="4" w:space="0"/>
            </w:tcBorders>
            <w:vAlign w:val="center"/>
          </w:tcPr>
          <w:p>
            <w:pPr>
              <w:keepNext w:val="0"/>
              <w:keepLines w:val="0"/>
              <w:widowControl/>
              <w:suppressLineNumbers w:val="0"/>
              <w:jc w:val="left"/>
              <w:textAlignment w:val="cente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违法货值金额一万元以上三万元以下的。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4515" w:type="dxa"/>
            <w:vMerge w:val="continue"/>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违法货值金额三万元以上的。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restart"/>
            <w:tcBorders>
              <w:top w:val="single" w:color="auto" w:sz="4" w:space="0"/>
              <w:left w:val="single" w:color="auto" w:sz="4" w:space="0"/>
              <w:right w:val="single" w:color="auto" w:sz="4" w:space="0"/>
            </w:tcBorders>
            <w:vAlign w:val="center"/>
          </w:tcPr>
          <w:p>
            <w:pPr>
              <w:widowControl/>
              <w:jc w:val="left"/>
              <w:rPr>
                <w:rFonts w:hint="default" w:ascii="宋体" w:hAnsi="宋体" w:eastAsia="宋体"/>
                <w:sz w:val="22"/>
                <w:szCs w:val="22"/>
                <w:lang w:val="en-US" w:eastAsia="zh-CN"/>
              </w:rPr>
            </w:pPr>
            <w:r>
              <w:rPr>
                <w:rFonts w:hint="eastAsia" w:ascii="宋体" w:hAnsi="宋体"/>
                <w:sz w:val="22"/>
                <w:szCs w:val="22"/>
                <w:lang w:val="en-US" w:eastAsia="zh-CN"/>
              </w:rPr>
              <w:t>4</w:t>
            </w:r>
          </w:p>
        </w:tc>
        <w:tc>
          <w:tcPr>
            <w:tcW w:w="2835" w:type="dxa"/>
            <w:vMerge w:val="restart"/>
            <w:tcBorders>
              <w:top w:val="single" w:color="auto" w:sz="4" w:space="0"/>
              <w:left w:val="nil"/>
              <w:right w:val="single" w:color="auto" w:sz="4" w:space="0"/>
            </w:tcBorders>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违反本办法第二十六条第二款规定，销售未取得制造、修理计量器具许可的产品的</w:t>
            </w:r>
          </w:p>
        </w:tc>
        <w:tc>
          <w:tcPr>
            <w:tcW w:w="4515" w:type="dxa"/>
            <w:vMerge w:val="restart"/>
            <w:tcBorders>
              <w:top w:val="single" w:color="auto" w:sz="4" w:space="0"/>
              <w:left w:val="nil"/>
              <w:right w:val="single" w:color="auto" w:sz="4" w:space="0"/>
            </w:tcBorders>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第四十三条 违反本办法第二十六条第二款规定，销售未取得制造、修理计量器具许可的产品的，予以警告，并处3万元以下罚款。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第二十六条第二款 任何单位和个人不得销售未取得制造计量器具许可的计量器具。</w:t>
            </w: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首次违法，或者违法货值金额一万元以下的。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警告，并处1万元以下罚款。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pPr>
          </w:p>
        </w:tc>
        <w:tc>
          <w:tcPr>
            <w:tcW w:w="2835" w:type="dxa"/>
            <w:vMerge w:val="continue"/>
            <w:tcBorders>
              <w:left w:val="nil"/>
              <w:right w:val="single" w:color="auto" w:sz="4" w:space="0"/>
            </w:tcBorders>
            <w:vAlign w:val="center"/>
          </w:tcPr>
          <w:p>
            <w:pPr>
              <w:keepNext w:val="0"/>
              <w:keepLines w:val="0"/>
              <w:widowControl/>
              <w:suppressLineNumbers w:val="0"/>
              <w:jc w:val="left"/>
              <w:textAlignment w:val="center"/>
            </w:pPr>
          </w:p>
        </w:tc>
        <w:tc>
          <w:tcPr>
            <w:tcW w:w="4515" w:type="dxa"/>
            <w:vMerge w:val="continue"/>
            <w:tcBorders>
              <w:left w:val="nil"/>
              <w:right w:val="single" w:color="auto" w:sz="4" w:space="0"/>
            </w:tcBorders>
            <w:vAlign w:val="center"/>
          </w:tcPr>
          <w:p>
            <w:pPr>
              <w:keepNext w:val="0"/>
              <w:keepLines w:val="0"/>
              <w:widowControl/>
              <w:suppressLineNumbers w:val="0"/>
              <w:jc w:val="left"/>
              <w:textAlignment w:val="cente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二次违法，或者违法货值金额一万元以上三万元以下的。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4515" w:type="dxa"/>
            <w:vMerge w:val="continue"/>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多次违法，或者违法货值金额三万元以上的。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restart"/>
            <w:tcBorders>
              <w:top w:val="single" w:color="auto" w:sz="4" w:space="0"/>
              <w:left w:val="single" w:color="auto" w:sz="4" w:space="0"/>
              <w:right w:val="single" w:color="auto" w:sz="4" w:space="0"/>
            </w:tcBorders>
            <w:vAlign w:val="center"/>
          </w:tcPr>
          <w:p>
            <w:pPr>
              <w:widowControl/>
              <w:jc w:val="left"/>
              <w:rPr>
                <w:rFonts w:hint="default" w:ascii="宋体" w:hAnsi="宋体" w:eastAsia="宋体"/>
                <w:sz w:val="22"/>
                <w:szCs w:val="22"/>
                <w:lang w:val="en-US" w:eastAsia="zh-CN"/>
              </w:rPr>
            </w:pPr>
            <w:r>
              <w:rPr>
                <w:rFonts w:hint="eastAsia" w:ascii="宋体" w:hAnsi="宋体"/>
                <w:sz w:val="22"/>
                <w:szCs w:val="22"/>
                <w:lang w:val="en-US" w:eastAsia="zh-CN"/>
              </w:rPr>
              <w:t>5</w:t>
            </w:r>
          </w:p>
        </w:tc>
        <w:tc>
          <w:tcPr>
            <w:tcW w:w="2835" w:type="dxa"/>
            <w:vMerge w:val="restart"/>
            <w:tcBorders>
              <w:top w:val="single" w:color="auto" w:sz="4" w:space="0"/>
              <w:left w:val="nil"/>
              <w:right w:val="single" w:color="auto" w:sz="4" w:space="0"/>
            </w:tcBorders>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违反本办法第十四条第五项规定，伪造、盗用、倒卖强制检定印、证的</w:t>
            </w:r>
          </w:p>
        </w:tc>
        <w:tc>
          <w:tcPr>
            <w:tcW w:w="4515" w:type="dxa"/>
            <w:vMerge w:val="restart"/>
            <w:tcBorders>
              <w:top w:val="single" w:color="auto" w:sz="4" w:space="0"/>
              <w:left w:val="nil"/>
              <w:right w:val="single" w:color="auto" w:sz="4" w:space="0"/>
            </w:tcBorders>
            <w:vAlign w:val="center"/>
          </w:tcPr>
          <w:p>
            <w:pPr>
              <w:keepNext w:val="0"/>
              <w:keepLines w:val="0"/>
              <w:widowControl/>
              <w:suppressLineNumbers w:val="0"/>
              <w:jc w:val="left"/>
              <w:textAlignment w:val="center"/>
              <w:rPr>
                <w:rFonts w:ascii="宋体" w:hAnsi="宋体"/>
                <w:color w:val="000000"/>
                <w:kern w:val="0"/>
                <w:sz w:val="22"/>
                <w:szCs w:val="22"/>
                <w:shd w:val="clear" w:color="auto" w:fill="FFFFFF"/>
              </w:rPr>
            </w:pPr>
            <w:r>
              <w:rPr>
                <w:rFonts w:hint="eastAsia" w:ascii="宋体" w:hAnsi="宋体" w:eastAsia="宋体" w:cs="宋体"/>
                <w:i w:val="0"/>
                <w:color w:val="000000"/>
                <w:kern w:val="0"/>
                <w:sz w:val="20"/>
                <w:szCs w:val="20"/>
                <w:u w:val="none"/>
                <w:lang w:val="en-US" w:eastAsia="zh-CN" w:bidi="ar"/>
              </w:rPr>
              <w:t>第四十五条 以欺骗、贿赂等不正当手段取得制造、修理计量器具许可的，应当按照本办法第二十九条第二款规定作出处理，并处3万元以下罚款。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第二十九条第二款 被许可人以欺骗、贿赂等不正当手段取得制造、修理计量器具许可的，应当予以撤销。</w:t>
            </w: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违法经营额在一万元以下的。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予以撤销，并处1万元以下罚款。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pPr>
          </w:p>
        </w:tc>
        <w:tc>
          <w:tcPr>
            <w:tcW w:w="2835" w:type="dxa"/>
            <w:vMerge w:val="continue"/>
            <w:tcBorders>
              <w:left w:val="nil"/>
              <w:right w:val="single" w:color="auto" w:sz="4" w:space="0"/>
            </w:tcBorders>
            <w:vAlign w:val="center"/>
          </w:tcPr>
          <w:p>
            <w:pPr>
              <w:keepNext w:val="0"/>
              <w:keepLines w:val="0"/>
              <w:widowControl/>
              <w:suppressLineNumbers w:val="0"/>
              <w:jc w:val="left"/>
              <w:textAlignment w:val="center"/>
            </w:pPr>
          </w:p>
        </w:tc>
        <w:tc>
          <w:tcPr>
            <w:tcW w:w="4515" w:type="dxa"/>
            <w:vMerge w:val="continue"/>
            <w:tcBorders>
              <w:left w:val="nil"/>
              <w:right w:val="single" w:color="auto" w:sz="4" w:space="0"/>
            </w:tcBorders>
            <w:vAlign w:val="center"/>
          </w:tcPr>
          <w:p>
            <w:pPr>
              <w:keepNext w:val="0"/>
              <w:keepLines w:val="0"/>
              <w:widowControl/>
              <w:suppressLineNumbers w:val="0"/>
              <w:jc w:val="left"/>
              <w:textAlignment w:val="cente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违法经营额在一万元以上三万元以下的。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予以撤销，并处1万元以上2万元以下罚款。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81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4515" w:type="dxa"/>
            <w:vMerge w:val="continue"/>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违法经营额在三万元以上的</w:t>
            </w:r>
            <w:bookmarkStart w:id="0" w:name="_GoBack"/>
            <w:bookmarkEnd w:id="0"/>
            <w:r>
              <w:rPr>
                <w:rFonts w:hint="eastAsia" w:ascii="宋体" w:hAnsi="宋体" w:eastAsia="宋体" w:cs="宋体"/>
                <w:i w:val="0"/>
                <w:color w:val="000000"/>
                <w:kern w:val="0"/>
                <w:sz w:val="20"/>
                <w:szCs w:val="20"/>
                <w:u w:val="none"/>
                <w:lang w:val="en-US" w:eastAsia="zh-CN" w:bidi="ar"/>
              </w:rPr>
              <w:t>。</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kern w:val="0"/>
                <w:sz w:val="22"/>
                <w:szCs w:val="22"/>
              </w:rPr>
            </w:pPr>
            <w:r>
              <w:rPr>
                <w:rFonts w:hint="eastAsia" w:ascii="宋体" w:hAnsi="宋体" w:eastAsia="宋体" w:cs="宋体"/>
                <w:i w:val="0"/>
                <w:color w:val="000000"/>
                <w:kern w:val="0"/>
                <w:sz w:val="20"/>
                <w:szCs w:val="20"/>
                <w:u w:val="none"/>
                <w:lang w:val="en-US" w:eastAsia="zh-CN" w:bidi="ar"/>
              </w:rPr>
              <w:t>予以撤销，处2万元以上3万元以下罚款。</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C35F2"/>
    <w:rsid w:val="000335D5"/>
    <w:rsid w:val="00034FF3"/>
    <w:rsid w:val="000428C7"/>
    <w:rsid w:val="000D00AB"/>
    <w:rsid w:val="001A2EA6"/>
    <w:rsid w:val="001B39E5"/>
    <w:rsid w:val="002572A3"/>
    <w:rsid w:val="00273262"/>
    <w:rsid w:val="002A62F2"/>
    <w:rsid w:val="00302582"/>
    <w:rsid w:val="00310DD6"/>
    <w:rsid w:val="004278B2"/>
    <w:rsid w:val="00485F25"/>
    <w:rsid w:val="004B6118"/>
    <w:rsid w:val="004C35F2"/>
    <w:rsid w:val="004F1D35"/>
    <w:rsid w:val="005342E0"/>
    <w:rsid w:val="005A358D"/>
    <w:rsid w:val="005E6C4B"/>
    <w:rsid w:val="006163C0"/>
    <w:rsid w:val="006405F1"/>
    <w:rsid w:val="006A1C51"/>
    <w:rsid w:val="007952B6"/>
    <w:rsid w:val="007C3D6A"/>
    <w:rsid w:val="008360E0"/>
    <w:rsid w:val="008A2797"/>
    <w:rsid w:val="008C3B06"/>
    <w:rsid w:val="009267BF"/>
    <w:rsid w:val="00A62DEC"/>
    <w:rsid w:val="00A81DC5"/>
    <w:rsid w:val="00AB0B99"/>
    <w:rsid w:val="00AE16E7"/>
    <w:rsid w:val="00B044E0"/>
    <w:rsid w:val="00B50E25"/>
    <w:rsid w:val="00B95495"/>
    <w:rsid w:val="00BD47CF"/>
    <w:rsid w:val="00C51341"/>
    <w:rsid w:val="00C83AD9"/>
    <w:rsid w:val="00CD465A"/>
    <w:rsid w:val="00D15782"/>
    <w:rsid w:val="00E05A1B"/>
    <w:rsid w:val="00E91662"/>
    <w:rsid w:val="00EF4025"/>
    <w:rsid w:val="00F46A3B"/>
    <w:rsid w:val="00F917AB"/>
    <w:rsid w:val="00FF07EB"/>
    <w:rsid w:val="00FF2273"/>
    <w:rsid w:val="08FF6B33"/>
    <w:rsid w:val="0A28759D"/>
    <w:rsid w:val="15BD4800"/>
    <w:rsid w:val="2718641E"/>
    <w:rsid w:val="2A0F7882"/>
    <w:rsid w:val="39EF36E9"/>
    <w:rsid w:val="3C7D036F"/>
    <w:rsid w:val="45600BAC"/>
    <w:rsid w:val="6EA121A0"/>
    <w:rsid w:val="76ED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szCs w:val="24"/>
    </w:rPr>
  </w:style>
  <w:style w:type="table" w:styleId="6">
    <w:name w:val="Table Grid"/>
    <w:basedOn w:val="5"/>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字符"/>
    <w:basedOn w:val="7"/>
    <w:link w:val="3"/>
    <w:qFormat/>
    <w:uiPriority w:val="99"/>
    <w:rPr>
      <w:rFonts w:ascii="Calibri" w:hAnsi="Calibri" w:eastAsia="宋体" w:cs="Times New Roman"/>
      <w:kern w:val="2"/>
      <w:sz w:val="18"/>
      <w:szCs w:val="18"/>
    </w:rPr>
  </w:style>
  <w:style w:type="character" w:customStyle="1" w:styleId="10">
    <w:name w:val="页脚 字符"/>
    <w:basedOn w:val="7"/>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73F540-43E4-41CA-9645-AE9EDF09DE06}">
  <ds:schemaRefs/>
</ds:datastoreItem>
</file>

<file path=docProps/app.xml><?xml version="1.0" encoding="utf-8"?>
<Properties xmlns="http://schemas.openxmlformats.org/officeDocument/2006/extended-properties" xmlns:vt="http://schemas.openxmlformats.org/officeDocument/2006/docPropsVTypes">
  <Template>Normal</Template>
  <Pages>40</Pages>
  <Words>3984</Words>
  <Characters>22710</Characters>
  <Lines>189</Lines>
  <Paragraphs>53</Paragraphs>
  <TotalTime>0</TotalTime>
  <ScaleCrop>false</ScaleCrop>
  <LinksUpToDate>false</LinksUpToDate>
  <CharactersWithSpaces>26641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2019-10-02T07:49:00Z</dcterms:created>
  <dc:creator>Administrator</dc:creator>
  <cp:lastModifiedBy>刘乐乐</cp:lastModifiedBy>
  <dcterms:modified xsi:type="dcterms:W3CDTF">2019-12-15T07:28:47Z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