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BF" w:rsidRPr="00F162AC" w:rsidRDefault="00077CBF" w:rsidP="00F162AC">
      <w:pPr>
        <w:adjustRightInd w:val="0"/>
        <w:snapToGrid w:val="0"/>
        <w:spacing w:line="440" w:lineRule="exact"/>
        <w:jc w:val="center"/>
        <w:rPr>
          <w:rFonts w:ascii="黑体" w:eastAsia="黑体" w:hAnsi="黑体"/>
          <w:sz w:val="32"/>
          <w:szCs w:val="24"/>
        </w:rPr>
      </w:pPr>
      <w:r w:rsidRPr="00F162AC">
        <w:rPr>
          <w:rFonts w:ascii="黑体" w:eastAsia="黑体" w:hAnsi="黑体" w:hint="eastAsia"/>
          <w:sz w:val="32"/>
          <w:szCs w:val="24"/>
        </w:rPr>
        <w:t>河南省科学技术杰出贡献奖候选人</w:t>
      </w:r>
    </w:p>
    <w:p w:rsidR="00077CBF" w:rsidRPr="00F162AC" w:rsidRDefault="00077CBF" w:rsidP="00F162AC">
      <w:pPr>
        <w:adjustRightInd w:val="0"/>
        <w:snapToGrid w:val="0"/>
        <w:spacing w:line="440" w:lineRule="exact"/>
        <w:jc w:val="center"/>
        <w:rPr>
          <w:rFonts w:ascii="黑体" w:eastAsia="黑体" w:hAnsi="黑体"/>
          <w:sz w:val="32"/>
          <w:szCs w:val="24"/>
        </w:rPr>
      </w:pPr>
      <w:r w:rsidRPr="00F162AC">
        <w:rPr>
          <w:rFonts w:ascii="黑体" w:eastAsia="黑体" w:hAnsi="黑体" w:hint="eastAsia"/>
          <w:sz w:val="32"/>
          <w:szCs w:val="24"/>
        </w:rPr>
        <w:t>白跃宇公示材料</w:t>
      </w:r>
    </w:p>
    <w:p w:rsidR="00077CBF" w:rsidRPr="00F162AC" w:rsidRDefault="00077CBF" w:rsidP="00F162AC">
      <w:pPr>
        <w:adjustRightInd w:val="0"/>
        <w:snapToGrid w:val="0"/>
        <w:spacing w:beforeLines="100" w:before="312" w:line="440" w:lineRule="exact"/>
        <w:ind w:firstLineChars="200" w:firstLine="480"/>
        <w:rPr>
          <w:rFonts w:ascii="黑体" w:eastAsia="黑体" w:hAnsi="黑体"/>
          <w:sz w:val="24"/>
          <w:szCs w:val="24"/>
        </w:rPr>
      </w:pPr>
      <w:r w:rsidRPr="00F162AC">
        <w:rPr>
          <w:rFonts w:ascii="黑体" w:eastAsia="黑体" w:hAnsi="黑体" w:hint="eastAsia"/>
          <w:sz w:val="24"/>
          <w:szCs w:val="24"/>
        </w:rPr>
        <w:t>一、候选人基本情况</w:t>
      </w:r>
    </w:p>
    <w:p w:rsidR="00077CBF" w:rsidRPr="00F162AC" w:rsidRDefault="00077CBF" w:rsidP="00F162AC">
      <w:pPr>
        <w:adjustRightInd w:val="0"/>
        <w:snapToGrid w:val="0"/>
        <w:spacing w:line="440" w:lineRule="exact"/>
        <w:ind w:firstLineChars="200" w:firstLine="480"/>
        <w:rPr>
          <w:rFonts w:ascii="仿宋" w:eastAsia="仿宋" w:hAnsi="仿宋"/>
          <w:sz w:val="24"/>
          <w:szCs w:val="24"/>
        </w:rPr>
      </w:pPr>
      <w:r w:rsidRPr="00F162AC">
        <w:rPr>
          <w:rFonts w:ascii="仿宋" w:eastAsia="仿宋" w:hAnsi="仿宋" w:hint="eastAsia"/>
          <w:sz w:val="24"/>
          <w:szCs w:val="24"/>
        </w:rPr>
        <w:t>白跃宇，男，汉族，中共党员，河南邓州人，</w:t>
      </w:r>
      <w:r w:rsidR="00A85E77" w:rsidRPr="00F162AC">
        <w:rPr>
          <w:rFonts w:ascii="仿宋" w:eastAsia="仿宋" w:hAnsi="仿宋"/>
          <w:sz w:val="24"/>
          <w:szCs w:val="24"/>
        </w:rPr>
        <w:t>19</w:t>
      </w:r>
      <w:r w:rsidR="00A85E77" w:rsidRPr="00F162AC">
        <w:rPr>
          <w:rFonts w:ascii="仿宋" w:eastAsia="仿宋" w:hAnsi="仿宋" w:hint="eastAsia"/>
          <w:sz w:val="24"/>
          <w:szCs w:val="24"/>
        </w:rPr>
        <w:t>87</w:t>
      </w:r>
      <w:r w:rsidR="00A85E77" w:rsidRPr="00F162AC">
        <w:rPr>
          <w:rFonts w:ascii="仿宋" w:eastAsia="仿宋" w:hAnsi="仿宋"/>
          <w:sz w:val="24"/>
          <w:szCs w:val="24"/>
        </w:rPr>
        <w:t>年</w:t>
      </w:r>
      <w:r w:rsidR="00A85E77" w:rsidRPr="00F162AC">
        <w:rPr>
          <w:rFonts w:ascii="仿宋" w:eastAsia="仿宋" w:hAnsi="仿宋" w:hint="eastAsia"/>
          <w:sz w:val="24"/>
          <w:szCs w:val="24"/>
        </w:rPr>
        <w:t>7</w:t>
      </w:r>
      <w:r w:rsidR="00A85E77" w:rsidRPr="00F162AC">
        <w:rPr>
          <w:rFonts w:ascii="仿宋" w:eastAsia="仿宋" w:hAnsi="仿宋"/>
          <w:sz w:val="24"/>
          <w:szCs w:val="24"/>
        </w:rPr>
        <w:t>月参加工作</w:t>
      </w:r>
      <w:r w:rsidR="00A85E77" w:rsidRPr="00F162AC">
        <w:rPr>
          <w:rFonts w:ascii="仿宋" w:eastAsia="仿宋" w:hAnsi="仿宋"/>
          <w:color w:val="000000"/>
          <w:sz w:val="24"/>
          <w:szCs w:val="24"/>
        </w:rPr>
        <w:t>，</w:t>
      </w:r>
      <w:r w:rsidRPr="00F162AC">
        <w:rPr>
          <w:rFonts w:ascii="仿宋" w:eastAsia="仿宋" w:hAnsi="仿宋" w:hint="eastAsia"/>
          <w:sz w:val="24"/>
          <w:szCs w:val="24"/>
        </w:rPr>
        <w:t>河南省动物卫生监督所二级研究员，西北农林科技大学博士生联合导师和河南省科技学院硕士生导师，河南科技学院和信阳师范学院兼职教授，</w:t>
      </w:r>
      <w:proofErr w:type="gramStart"/>
      <w:r w:rsidRPr="00F162AC">
        <w:rPr>
          <w:rFonts w:ascii="仿宋" w:eastAsia="仿宋" w:hAnsi="仿宋" w:hint="eastAsia"/>
          <w:sz w:val="24"/>
          <w:szCs w:val="24"/>
        </w:rPr>
        <w:t>郑州源创吉因</w:t>
      </w:r>
      <w:proofErr w:type="gramEnd"/>
      <w:r w:rsidRPr="00F162AC">
        <w:rPr>
          <w:rFonts w:ascii="仿宋" w:eastAsia="仿宋" w:hAnsi="仿宋" w:hint="eastAsia"/>
          <w:sz w:val="24"/>
          <w:szCs w:val="24"/>
        </w:rPr>
        <w:t>实业有限公司首席专家。受教育情况：1983.09—1987.07，甘肃农业大学畜牧系读书，获得农学学士学位； 2013.09—2014.05，美国德州大学和</w:t>
      </w:r>
      <w:proofErr w:type="gramStart"/>
      <w:r w:rsidRPr="00F162AC">
        <w:rPr>
          <w:rFonts w:ascii="仿宋" w:eastAsia="仿宋" w:hAnsi="仿宋" w:hint="eastAsia"/>
          <w:sz w:val="24"/>
          <w:szCs w:val="24"/>
        </w:rPr>
        <w:t>康奈</w:t>
      </w:r>
      <w:proofErr w:type="gramEnd"/>
      <w:r w:rsidRPr="00F162AC">
        <w:rPr>
          <w:rFonts w:ascii="仿宋" w:eastAsia="仿宋" w:hAnsi="仿宋" w:hint="eastAsia"/>
          <w:sz w:val="24"/>
          <w:szCs w:val="24"/>
        </w:rPr>
        <w:t>尔大学，高级访问学者</w:t>
      </w:r>
      <w:r w:rsidR="00B06DB1" w:rsidRPr="00F162AC">
        <w:rPr>
          <w:rFonts w:ascii="仿宋" w:eastAsia="仿宋" w:hAnsi="仿宋" w:hint="eastAsia"/>
          <w:sz w:val="24"/>
          <w:szCs w:val="24"/>
        </w:rPr>
        <w:t>；先后在中国</w:t>
      </w:r>
      <w:proofErr w:type="gramStart"/>
      <w:r w:rsidR="00B06DB1" w:rsidRPr="00F162AC">
        <w:rPr>
          <w:rFonts w:ascii="仿宋" w:eastAsia="仿宋" w:hAnsi="仿宋" w:hint="eastAsia"/>
          <w:sz w:val="24"/>
          <w:szCs w:val="24"/>
        </w:rPr>
        <w:t>井岗山</w:t>
      </w:r>
      <w:proofErr w:type="gramEnd"/>
      <w:r w:rsidR="00B06DB1" w:rsidRPr="00F162AC">
        <w:rPr>
          <w:rFonts w:ascii="仿宋" w:eastAsia="仿宋" w:hAnsi="仿宋" w:hint="eastAsia"/>
          <w:sz w:val="24"/>
          <w:szCs w:val="24"/>
        </w:rPr>
        <w:t>干部学院，中国延安干部学院，</w:t>
      </w:r>
      <w:r w:rsidR="00B57C3C" w:rsidRPr="00F162AC">
        <w:rPr>
          <w:rFonts w:ascii="仿宋" w:eastAsia="仿宋" w:hAnsi="仿宋" w:hint="eastAsia"/>
          <w:sz w:val="24"/>
          <w:szCs w:val="24"/>
        </w:rPr>
        <w:t>中国浦东干部学院</w:t>
      </w:r>
      <w:r w:rsidR="00B235BC" w:rsidRPr="00F162AC">
        <w:rPr>
          <w:rFonts w:ascii="仿宋" w:eastAsia="仿宋" w:hAnsi="仿宋" w:hint="eastAsia"/>
          <w:sz w:val="24"/>
          <w:szCs w:val="24"/>
        </w:rPr>
        <w:t xml:space="preserve">等                                 </w:t>
      </w:r>
      <w:r w:rsidR="008C4776" w:rsidRPr="00F162AC">
        <w:rPr>
          <w:rFonts w:ascii="仿宋" w:eastAsia="仿宋" w:hAnsi="仿宋" w:hint="eastAsia"/>
          <w:sz w:val="24"/>
          <w:szCs w:val="24"/>
        </w:rPr>
        <w:t xml:space="preserve">     </w:t>
      </w:r>
      <w:r w:rsidR="00517D21" w:rsidRPr="00F162AC">
        <w:rPr>
          <w:rFonts w:ascii="仿宋" w:eastAsia="仿宋" w:hAnsi="仿宋" w:hint="eastAsia"/>
          <w:sz w:val="24"/>
          <w:szCs w:val="24"/>
        </w:rPr>
        <w:t>接受党的理论学习</w:t>
      </w:r>
      <w:r w:rsidRPr="00F162AC">
        <w:rPr>
          <w:rFonts w:ascii="仿宋" w:eastAsia="仿宋" w:hAnsi="仿宋" w:hint="eastAsia"/>
          <w:sz w:val="24"/>
          <w:szCs w:val="24"/>
        </w:rPr>
        <w:t>。</w:t>
      </w:r>
      <w:bookmarkStart w:id="0" w:name="_GoBack"/>
      <w:bookmarkEnd w:id="0"/>
    </w:p>
    <w:p w:rsidR="00077CBF" w:rsidRPr="00F162AC" w:rsidRDefault="00AD4D5A" w:rsidP="00F162AC">
      <w:pPr>
        <w:adjustRightInd w:val="0"/>
        <w:snapToGrid w:val="0"/>
        <w:spacing w:line="440" w:lineRule="exact"/>
        <w:ind w:firstLineChars="200" w:firstLine="480"/>
        <w:rPr>
          <w:rFonts w:ascii="黑体" w:eastAsia="黑体" w:hAnsi="黑体"/>
          <w:sz w:val="24"/>
          <w:szCs w:val="24"/>
        </w:rPr>
      </w:pPr>
      <w:r w:rsidRPr="00F162AC">
        <w:rPr>
          <w:rFonts w:ascii="黑体" w:eastAsia="黑体" w:hAnsi="黑体" w:hint="eastAsia"/>
          <w:sz w:val="24"/>
          <w:szCs w:val="24"/>
        </w:rPr>
        <w:t>二、</w:t>
      </w:r>
      <w:r w:rsidR="00F162AC">
        <w:rPr>
          <w:rFonts w:ascii="黑体" w:eastAsia="黑体" w:hAnsi="黑体" w:hint="eastAsia"/>
          <w:sz w:val="24"/>
          <w:szCs w:val="24"/>
        </w:rPr>
        <w:t>候选人科学技术贡献与成就</w:t>
      </w:r>
    </w:p>
    <w:p w:rsidR="004664CA" w:rsidRPr="00F162AC" w:rsidRDefault="004664CA" w:rsidP="00F162AC">
      <w:pPr>
        <w:adjustRightInd w:val="0"/>
        <w:snapToGrid w:val="0"/>
        <w:spacing w:line="440" w:lineRule="exact"/>
        <w:ind w:firstLineChars="200" w:firstLine="480"/>
        <w:rPr>
          <w:rFonts w:ascii="仿宋" w:eastAsia="仿宋" w:hAnsi="仿宋"/>
          <w:sz w:val="24"/>
          <w:szCs w:val="24"/>
        </w:rPr>
      </w:pPr>
      <w:r w:rsidRPr="00F162AC">
        <w:rPr>
          <w:rFonts w:ascii="仿宋" w:eastAsia="仿宋" w:hAnsi="仿宋" w:hint="eastAsia"/>
          <w:sz w:val="24"/>
          <w:szCs w:val="24"/>
        </w:rPr>
        <w:t>白跃宇研究员，三十三年来，致力于草食动物遗传育种和遗传资源保护利用的基础理论研究与应用技术研发，带领</w:t>
      </w:r>
      <w:r w:rsidR="006929F0" w:rsidRPr="00F162AC">
        <w:rPr>
          <w:rFonts w:ascii="仿宋" w:eastAsia="仿宋" w:hAnsi="仿宋" w:hint="eastAsia"/>
          <w:sz w:val="24"/>
          <w:szCs w:val="24"/>
        </w:rPr>
        <w:t>科研团队培育出了我国第一个拥有自主知识产权的专用肉牛新品种─</w:t>
      </w:r>
      <w:r w:rsidR="005971CD" w:rsidRPr="00F162AC">
        <w:rPr>
          <w:rFonts w:ascii="仿宋" w:eastAsia="仿宋" w:hAnsi="仿宋" w:hint="eastAsia"/>
          <w:sz w:val="24"/>
          <w:szCs w:val="24"/>
        </w:rPr>
        <w:t>─</w:t>
      </w:r>
      <w:proofErr w:type="gramStart"/>
      <w:r w:rsidRPr="00F162AC">
        <w:rPr>
          <w:rFonts w:ascii="仿宋" w:eastAsia="仿宋" w:hAnsi="仿宋" w:hint="eastAsia"/>
          <w:sz w:val="24"/>
          <w:szCs w:val="24"/>
        </w:rPr>
        <w:t>夏南牛</w:t>
      </w:r>
      <w:proofErr w:type="gramEnd"/>
      <w:r w:rsidRPr="00F162AC">
        <w:rPr>
          <w:rFonts w:ascii="仿宋" w:eastAsia="仿宋" w:hAnsi="仿宋" w:hint="eastAsia"/>
          <w:sz w:val="24"/>
          <w:szCs w:val="24"/>
        </w:rPr>
        <w:t>，第一个地方黄牛品系</w:t>
      </w:r>
      <w:r w:rsidR="005971CD" w:rsidRPr="00F162AC">
        <w:rPr>
          <w:rFonts w:ascii="仿宋" w:eastAsia="仿宋" w:hAnsi="仿宋" w:hint="eastAsia"/>
          <w:sz w:val="24"/>
          <w:szCs w:val="24"/>
        </w:rPr>
        <w:t>──</w:t>
      </w:r>
      <w:r w:rsidRPr="00F162AC">
        <w:rPr>
          <w:rFonts w:ascii="仿宋" w:eastAsia="仿宋" w:hAnsi="仿宋" w:hint="eastAsia"/>
          <w:sz w:val="24"/>
          <w:szCs w:val="24"/>
        </w:rPr>
        <w:t>南阳牛肉用新品系，推动了肉牛良种的更新换代，带动了技术升级，提升了我国肉牛业的核心竞争力,为肉牛产业可持续发展做出了重要贡献。荣获省部级科技奖励11项，其中作为第一完成人获国家科学技术进步奖二等奖</w:t>
      </w:r>
      <w:r w:rsidRPr="00F162AC">
        <w:rPr>
          <w:rFonts w:ascii="仿宋" w:eastAsia="仿宋" w:hAnsi="仿宋"/>
          <w:sz w:val="24"/>
          <w:szCs w:val="24"/>
        </w:rPr>
        <w:t>1</w:t>
      </w:r>
      <w:r w:rsidRPr="00F162AC">
        <w:rPr>
          <w:rFonts w:ascii="仿宋" w:eastAsia="仿宋" w:hAnsi="仿宋" w:hint="eastAsia"/>
          <w:sz w:val="24"/>
          <w:szCs w:val="24"/>
        </w:rPr>
        <w:t>项、河南省科学技术进步奖一等奖</w:t>
      </w:r>
      <w:r w:rsidRPr="00F162AC">
        <w:rPr>
          <w:rFonts w:ascii="仿宋" w:eastAsia="仿宋" w:hAnsi="仿宋"/>
          <w:sz w:val="24"/>
          <w:szCs w:val="24"/>
        </w:rPr>
        <w:t>4</w:t>
      </w:r>
      <w:r w:rsidRPr="00F162AC">
        <w:rPr>
          <w:rFonts w:ascii="仿宋" w:eastAsia="仿宋" w:hAnsi="仿宋" w:hint="eastAsia"/>
          <w:sz w:val="24"/>
          <w:szCs w:val="24"/>
        </w:rPr>
        <w:t>项、省部级二等奖</w:t>
      </w:r>
      <w:r w:rsidRPr="00F162AC">
        <w:rPr>
          <w:rFonts w:ascii="仿宋" w:eastAsia="仿宋" w:hAnsi="仿宋"/>
          <w:sz w:val="24"/>
          <w:szCs w:val="24"/>
        </w:rPr>
        <w:t>2</w:t>
      </w:r>
      <w:r w:rsidRPr="00F162AC">
        <w:rPr>
          <w:rFonts w:ascii="仿宋" w:eastAsia="仿宋" w:hAnsi="仿宋" w:hint="eastAsia"/>
          <w:sz w:val="24"/>
          <w:szCs w:val="24"/>
        </w:rPr>
        <w:t>项；在国内外学术期刊上发表研究论文</w:t>
      </w:r>
      <w:r w:rsidRPr="00F162AC">
        <w:rPr>
          <w:rFonts w:ascii="仿宋" w:eastAsia="仿宋" w:hAnsi="仿宋"/>
          <w:sz w:val="24"/>
          <w:szCs w:val="24"/>
        </w:rPr>
        <w:t>1</w:t>
      </w:r>
      <w:r w:rsidRPr="00F162AC">
        <w:rPr>
          <w:rFonts w:ascii="仿宋" w:eastAsia="仿宋" w:hAnsi="仿宋" w:hint="eastAsia"/>
          <w:sz w:val="24"/>
          <w:szCs w:val="24"/>
        </w:rPr>
        <w:t>35篇（其中近五年</w:t>
      </w:r>
      <w:r w:rsidRPr="00F162AC">
        <w:rPr>
          <w:rFonts w:ascii="仿宋" w:eastAsia="仿宋" w:hAnsi="仿宋"/>
          <w:sz w:val="24"/>
          <w:szCs w:val="24"/>
        </w:rPr>
        <w:t>SCI</w:t>
      </w:r>
      <w:r w:rsidRPr="00F162AC">
        <w:rPr>
          <w:rFonts w:ascii="仿宋" w:eastAsia="仿宋" w:hAnsi="仿宋" w:hint="eastAsia"/>
          <w:sz w:val="24"/>
          <w:szCs w:val="24"/>
        </w:rPr>
        <w:t>论文</w:t>
      </w:r>
      <w:r w:rsidRPr="00F162AC">
        <w:rPr>
          <w:rFonts w:ascii="仿宋" w:eastAsia="仿宋" w:hAnsi="仿宋"/>
          <w:sz w:val="24"/>
          <w:szCs w:val="24"/>
        </w:rPr>
        <w:t>2</w:t>
      </w:r>
      <w:r w:rsidRPr="00F162AC">
        <w:rPr>
          <w:rFonts w:ascii="仿宋" w:eastAsia="仿宋" w:hAnsi="仿宋" w:hint="eastAsia"/>
          <w:sz w:val="24"/>
          <w:szCs w:val="24"/>
        </w:rPr>
        <w:t>8篇），主编科技专著</w:t>
      </w:r>
      <w:r w:rsidRPr="00F162AC">
        <w:rPr>
          <w:rFonts w:ascii="仿宋" w:eastAsia="仿宋" w:hAnsi="仿宋"/>
          <w:sz w:val="24"/>
          <w:szCs w:val="24"/>
        </w:rPr>
        <w:t>6</w:t>
      </w:r>
      <w:r w:rsidRPr="00F162AC">
        <w:rPr>
          <w:rFonts w:ascii="仿宋" w:eastAsia="仿宋" w:hAnsi="仿宋" w:hint="eastAsia"/>
          <w:sz w:val="24"/>
          <w:szCs w:val="24"/>
        </w:rPr>
        <w:t>部。入选国家高层次人才特殊支持计划“万人计划”第一批科技创新领军人才、国家百千万人才工程入选、科技部“创新人才推进计划”人选，获得了</w:t>
      </w:r>
      <w:r w:rsidRPr="00F162AC">
        <w:rPr>
          <w:rFonts w:ascii="仿宋" w:eastAsia="仿宋" w:hAnsi="仿宋"/>
          <w:sz w:val="24"/>
          <w:szCs w:val="24"/>
        </w:rPr>
        <w:t>中华人民共和国成立70周年纪念章</w:t>
      </w:r>
      <w:r w:rsidRPr="00F162AC">
        <w:rPr>
          <w:rFonts w:ascii="仿宋" w:eastAsia="仿宋" w:hAnsi="仿宋" w:hint="eastAsia"/>
          <w:sz w:val="24"/>
          <w:szCs w:val="24"/>
        </w:rPr>
        <w:t>、第十五届中国求是杰出青年成果转化奖、新中国</w:t>
      </w:r>
      <w:r w:rsidRPr="00F162AC">
        <w:rPr>
          <w:rFonts w:ascii="仿宋" w:eastAsia="仿宋" w:hAnsi="仿宋"/>
          <w:sz w:val="24"/>
          <w:szCs w:val="24"/>
        </w:rPr>
        <w:t>60</w:t>
      </w:r>
      <w:r w:rsidRPr="00F162AC">
        <w:rPr>
          <w:rFonts w:ascii="仿宋" w:eastAsia="仿宋" w:hAnsi="仿宋" w:hint="eastAsia"/>
          <w:sz w:val="24"/>
          <w:szCs w:val="24"/>
        </w:rPr>
        <w:t>年畜牧兽医科技贡献奖（</w:t>
      </w:r>
      <w:r w:rsidRPr="00F162AC">
        <w:rPr>
          <w:rFonts w:ascii="仿宋" w:eastAsia="仿宋" w:hAnsi="仿宋"/>
          <w:sz w:val="24"/>
          <w:szCs w:val="24"/>
        </w:rPr>
        <w:t>杰出人物</w:t>
      </w:r>
      <w:r w:rsidRPr="00F162AC">
        <w:rPr>
          <w:rFonts w:ascii="仿宋" w:eastAsia="仿宋" w:hAnsi="仿宋" w:hint="eastAsia"/>
          <w:sz w:val="24"/>
          <w:szCs w:val="24"/>
        </w:rPr>
        <w:t>）、第三届振兴中国畜牧贡献奖(杰出人物)等奖励，被授予</w:t>
      </w:r>
      <w:r w:rsidRPr="00F162AC">
        <w:rPr>
          <w:rFonts w:ascii="仿宋" w:eastAsia="仿宋" w:hAnsi="仿宋"/>
          <w:sz w:val="24"/>
          <w:szCs w:val="24"/>
        </w:rPr>
        <w:t>全国优秀科技工作者、</w:t>
      </w:r>
      <w:r w:rsidRPr="00F162AC">
        <w:rPr>
          <w:rFonts w:ascii="仿宋" w:eastAsia="仿宋" w:hAnsi="仿宋" w:hint="eastAsia"/>
          <w:sz w:val="24"/>
          <w:szCs w:val="24"/>
        </w:rPr>
        <w:t>全国农业先进工作者、“河南省杰出专业技术人才”、“河南省自主创新十大杰出青年”等荣誉称号，是国家“有突出贡献中青年专家”、国务院特贴专家、中原学者。</w:t>
      </w:r>
    </w:p>
    <w:p w:rsidR="00863318" w:rsidRPr="00F162AC" w:rsidRDefault="00863318" w:rsidP="00F162AC">
      <w:pPr>
        <w:adjustRightInd w:val="0"/>
        <w:snapToGrid w:val="0"/>
        <w:spacing w:line="440" w:lineRule="exact"/>
        <w:ind w:firstLineChars="200" w:firstLine="480"/>
        <w:rPr>
          <w:rFonts w:ascii="仿宋" w:eastAsia="仿宋" w:hAnsi="仿宋"/>
          <w:sz w:val="24"/>
          <w:szCs w:val="24"/>
        </w:rPr>
      </w:pPr>
      <w:r w:rsidRPr="00F162AC">
        <w:rPr>
          <w:rFonts w:ascii="仿宋" w:eastAsia="仿宋" w:hAnsi="仿宋" w:hint="eastAsia"/>
          <w:sz w:val="24"/>
          <w:szCs w:val="24"/>
        </w:rPr>
        <w:t>白跃宇研究员长期坚持产学研结合，</w:t>
      </w:r>
      <w:r w:rsidRPr="00F162AC">
        <w:rPr>
          <w:rFonts w:ascii="仿宋" w:eastAsia="仿宋" w:hAnsi="仿宋"/>
          <w:sz w:val="24"/>
          <w:szCs w:val="24"/>
        </w:rPr>
        <w:t>热爱科学，品行端正，治学严谨</w:t>
      </w:r>
      <w:r w:rsidRPr="00F162AC">
        <w:rPr>
          <w:rFonts w:ascii="仿宋" w:eastAsia="仿宋" w:hAnsi="仿宋" w:hint="eastAsia"/>
          <w:sz w:val="24"/>
          <w:szCs w:val="24"/>
        </w:rPr>
        <w:t>，具有团结奉献和开拓创新精神。经确认，候选人的提名材料真实有效，相关栏目符合填写要求，特提名该同志为2020年</w:t>
      </w:r>
      <w:r w:rsidRPr="00F162AC">
        <w:rPr>
          <w:rFonts w:ascii="仿宋" w:eastAsia="仿宋" w:hAnsi="仿宋"/>
          <w:sz w:val="24"/>
          <w:szCs w:val="24"/>
        </w:rPr>
        <w:t>河南省科学技术杰出贡献奖</w:t>
      </w:r>
      <w:r w:rsidRPr="00F162AC">
        <w:rPr>
          <w:rFonts w:ascii="仿宋" w:eastAsia="仿宋" w:hAnsi="仿宋" w:hint="eastAsia"/>
          <w:sz w:val="24"/>
          <w:szCs w:val="24"/>
        </w:rPr>
        <w:t>候选人。</w:t>
      </w:r>
    </w:p>
    <w:p w:rsidR="00863318" w:rsidRPr="00F162AC" w:rsidRDefault="00863318" w:rsidP="00F162AC">
      <w:pPr>
        <w:adjustRightInd w:val="0"/>
        <w:snapToGrid w:val="0"/>
        <w:spacing w:line="440" w:lineRule="exact"/>
        <w:ind w:firstLineChars="200" w:firstLine="480"/>
        <w:rPr>
          <w:rFonts w:ascii="仿宋" w:eastAsia="仿宋" w:hAnsi="仿宋"/>
          <w:sz w:val="24"/>
          <w:szCs w:val="24"/>
        </w:rPr>
      </w:pPr>
    </w:p>
    <w:sectPr w:rsidR="00863318" w:rsidRPr="00F162AC" w:rsidSect="00C909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77CBF"/>
    <w:rsid w:val="00032B55"/>
    <w:rsid w:val="00077CBF"/>
    <w:rsid w:val="00320E8C"/>
    <w:rsid w:val="004664CA"/>
    <w:rsid w:val="00517D21"/>
    <w:rsid w:val="0052783A"/>
    <w:rsid w:val="005971CD"/>
    <w:rsid w:val="00623521"/>
    <w:rsid w:val="006929F0"/>
    <w:rsid w:val="00863318"/>
    <w:rsid w:val="008C4776"/>
    <w:rsid w:val="009B0132"/>
    <w:rsid w:val="009D5D10"/>
    <w:rsid w:val="00A50FB0"/>
    <w:rsid w:val="00A85E77"/>
    <w:rsid w:val="00A97C99"/>
    <w:rsid w:val="00AD4D5A"/>
    <w:rsid w:val="00B06DB1"/>
    <w:rsid w:val="00B235BC"/>
    <w:rsid w:val="00B57C3C"/>
    <w:rsid w:val="00C90905"/>
    <w:rsid w:val="00DC77F0"/>
    <w:rsid w:val="00E41144"/>
    <w:rsid w:val="00E4763E"/>
    <w:rsid w:val="00F1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9B0132"/>
    <w:pPr>
      <w:spacing w:line="360" w:lineRule="auto"/>
      <w:ind w:firstLineChars="200" w:firstLine="480"/>
    </w:pPr>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739-1</cp:lastModifiedBy>
  <cp:revision>38</cp:revision>
  <dcterms:created xsi:type="dcterms:W3CDTF">2020-04-20T02:09:00Z</dcterms:created>
  <dcterms:modified xsi:type="dcterms:W3CDTF">2020-04-22T07:35:00Z</dcterms:modified>
</cp:coreProperties>
</file>