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黑体" w:eastAsia="黑体" w:cs="黑体"/>
          <w:sz w:val="32"/>
          <w:szCs w:val="32"/>
        </w:rPr>
      </w:pPr>
      <w:r>
        <w:rPr>
          <w:rFonts w:hint="eastAsia" w:ascii="黑体" w:hAnsi="黑体" w:eastAsia="黑体" w:cs="黑体"/>
          <w:sz w:val="32"/>
          <w:szCs w:val="32"/>
        </w:rPr>
        <w:t>附件</w:t>
      </w:r>
    </w:p>
    <w:p/>
    <w:p>
      <w:pPr>
        <w:spacing w:line="600" w:lineRule="exact"/>
        <w:jc w:val="center"/>
        <w:rPr>
          <w:rFonts w:hint="eastAsia"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lang w:val="en-US" w:eastAsia="zh-CN"/>
        </w:rPr>
        <w:t>河南省</w:t>
      </w:r>
      <w:r>
        <w:rPr>
          <w:rFonts w:hint="eastAsia" w:ascii="方正小标宋简体" w:hAnsi="方正小标宋简体" w:eastAsia="方正小标宋简体" w:cs="方正小标宋简体"/>
          <w:sz w:val="44"/>
          <w:szCs w:val="52"/>
        </w:rPr>
        <w:t>农业产业扶贫十大典型</w:t>
      </w:r>
      <w:r>
        <w:rPr>
          <w:rFonts w:hint="eastAsia" w:ascii="方正小标宋简体" w:hAnsi="方正小标宋简体" w:eastAsia="方正小标宋简体" w:cs="方正小标宋简体"/>
          <w:sz w:val="44"/>
          <w:szCs w:val="52"/>
          <w:lang w:val="en-US" w:eastAsia="zh-CN"/>
        </w:rPr>
        <w:t>模式</w:t>
      </w:r>
    </w:p>
    <w:p>
      <w:pPr>
        <w:pStyle w:val="2"/>
      </w:pPr>
    </w:p>
    <w:p>
      <w:pPr>
        <w:keepNext w:val="0"/>
        <w:keepLines w:val="0"/>
        <w:pageBreakBefore w:val="0"/>
        <w:kinsoku/>
        <w:wordWrap/>
        <w:overflowPunct/>
        <w:topLinePunct w:val="0"/>
        <w:bidi w:val="0"/>
        <w:spacing w:line="580" w:lineRule="exact"/>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 xml:space="preserve">一、 </w:t>
      </w:r>
      <w:r>
        <w:rPr>
          <w:rFonts w:hint="eastAsia" w:ascii="黑体" w:hAnsi="黑体" w:eastAsia="黑体" w:cs="黑体"/>
          <w:b w:val="0"/>
          <w:bCs w:val="0"/>
          <w:sz w:val="32"/>
          <w:szCs w:val="32"/>
        </w:rPr>
        <w:t>洛宁县：</w:t>
      </w:r>
      <w:r>
        <w:rPr>
          <w:rFonts w:hint="eastAsia" w:ascii="黑体" w:hAnsi="黑体" w:eastAsia="黑体" w:cs="黑体"/>
          <w:b w:val="0"/>
          <w:bCs w:val="0"/>
          <w:sz w:val="32"/>
          <w:szCs w:val="32"/>
          <w:lang w:val="en-US" w:eastAsia="zh-CN"/>
        </w:rPr>
        <w:t>农业</w:t>
      </w:r>
      <w:r>
        <w:rPr>
          <w:rFonts w:hint="eastAsia" w:ascii="黑体" w:hAnsi="黑体" w:eastAsia="黑体" w:cs="黑体"/>
          <w:b w:val="0"/>
          <w:bCs w:val="0"/>
          <w:sz w:val="32"/>
          <w:szCs w:val="32"/>
        </w:rPr>
        <w:t>品牌</w:t>
      </w:r>
      <w:r>
        <w:rPr>
          <w:rFonts w:hint="eastAsia" w:ascii="黑体" w:hAnsi="黑体" w:eastAsia="黑体" w:cs="黑体"/>
          <w:b w:val="0"/>
          <w:bCs w:val="0"/>
          <w:sz w:val="32"/>
          <w:szCs w:val="32"/>
          <w:lang w:val="en-US" w:eastAsia="zh-CN"/>
        </w:rPr>
        <w:t>扶</w:t>
      </w:r>
      <w:r>
        <w:rPr>
          <w:rFonts w:hint="eastAsia" w:ascii="黑体" w:hAnsi="黑体" w:eastAsia="黑体" w:cs="黑体"/>
          <w:b w:val="0"/>
          <w:bCs w:val="0"/>
          <w:sz w:val="32"/>
          <w:szCs w:val="32"/>
        </w:rPr>
        <w:t>贫模式</w:t>
      </w:r>
    </w:p>
    <w:p>
      <w:pPr>
        <w:keepNext w:val="0"/>
        <w:keepLines w:val="0"/>
        <w:pageBreakBefore w:val="0"/>
        <w:kinsoku/>
        <w:wordWrap/>
        <w:overflowPunct/>
        <w:topLinePunct w:val="0"/>
        <w:bidi w:val="0"/>
        <w:spacing w:line="580" w:lineRule="exact"/>
        <w:ind w:left="0" w:leftChars="0" w:firstLine="640" w:firstLineChars="200"/>
        <w:textAlignment w:val="auto"/>
        <w:rPr>
          <w:rFonts w:ascii="Times New Roman" w:hAnsi="Times New Roman" w:eastAsia="楷体_GB2312"/>
          <w:sz w:val="32"/>
          <w:szCs w:val="32"/>
        </w:rPr>
      </w:pPr>
      <w:r>
        <w:rPr>
          <w:rFonts w:hint="eastAsia" w:ascii="仿宋_GB2312" w:eastAsia="仿宋_GB2312"/>
          <w:bCs/>
          <w:sz w:val="32"/>
          <w:szCs w:val="32"/>
          <w:lang w:eastAsia="zh-CN"/>
        </w:rPr>
        <w:t>以</w:t>
      </w:r>
      <w:r>
        <w:rPr>
          <w:rFonts w:hint="eastAsia" w:ascii="仿宋_GB2312" w:eastAsia="仿宋_GB2312"/>
          <w:bCs/>
          <w:sz w:val="32"/>
          <w:szCs w:val="32"/>
        </w:rPr>
        <w:t>“打造全省重要的高效特色农业示范区”</w:t>
      </w:r>
      <w:r>
        <w:rPr>
          <w:rFonts w:hint="eastAsia" w:ascii="仿宋_GB2312" w:eastAsia="仿宋_GB2312"/>
          <w:bCs/>
          <w:sz w:val="32"/>
          <w:szCs w:val="32"/>
          <w:lang w:eastAsia="zh-CN"/>
        </w:rPr>
        <w:t>为</w:t>
      </w:r>
      <w:r>
        <w:rPr>
          <w:rFonts w:hint="eastAsia" w:ascii="仿宋_GB2312" w:eastAsia="仿宋_GB2312"/>
          <w:bCs/>
          <w:sz w:val="32"/>
          <w:szCs w:val="32"/>
        </w:rPr>
        <w:t>目标，</w:t>
      </w:r>
      <w:r>
        <w:rPr>
          <w:rFonts w:hint="eastAsia" w:ascii="仿宋_GB2312" w:eastAsia="仿宋_GB2312"/>
          <w:bCs/>
          <w:sz w:val="32"/>
          <w:szCs w:val="32"/>
          <w:lang w:eastAsia="zh-CN"/>
        </w:rPr>
        <w:t>洛宁县</w:t>
      </w:r>
      <w:r>
        <w:rPr>
          <w:rFonts w:hint="eastAsia" w:ascii="仿宋_GB2312" w:eastAsia="仿宋_GB2312"/>
          <w:bCs/>
          <w:sz w:val="32"/>
          <w:szCs w:val="32"/>
        </w:rPr>
        <w:t>坚持推动农业供给侧结构性改革，大力实施“质量兴农、绿色兴农、品牌强农”战略，带动全县特色农业提质增效、农民持续增收、群众脱贫致富。</w:t>
      </w:r>
    </w:p>
    <w:p>
      <w:pPr>
        <w:keepNext w:val="0"/>
        <w:keepLines w:val="0"/>
        <w:pageBreakBefore w:val="0"/>
        <w:numPr>
          <w:ilvl w:val="0"/>
          <w:numId w:val="0"/>
        </w:numPr>
        <w:kinsoku/>
        <w:wordWrap/>
        <w:overflowPunct/>
        <w:topLinePunct w:val="0"/>
        <w:bidi w:val="0"/>
        <w:spacing w:line="580" w:lineRule="exact"/>
        <w:ind w:firstLine="643" w:firstLineChars="200"/>
        <w:textAlignment w:val="auto"/>
        <w:rPr>
          <w:rFonts w:ascii="Times New Roman" w:hAnsi="Times New Roman" w:eastAsia="仿宋_GB2312"/>
          <w:sz w:val="32"/>
          <w:szCs w:val="32"/>
          <w:lang w:val="zh-CN"/>
        </w:rPr>
      </w:pPr>
      <w:r>
        <w:rPr>
          <w:rFonts w:hint="eastAsia" w:ascii="楷体" w:hAnsi="楷体" w:eastAsia="楷体" w:cs="楷体"/>
          <w:b/>
          <w:bCs/>
          <w:kern w:val="0"/>
          <w:sz w:val="32"/>
          <w:szCs w:val="32"/>
          <w:lang w:val="en-US" w:eastAsia="zh-CN" w:bidi="ar-SA"/>
        </w:rPr>
        <w:t>（一）突出绿色兴农塑品牌。</w:t>
      </w:r>
      <w:r>
        <w:rPr>
          <w:rFonts w:ascii="Times New Roman" w:hAnsi="Times New Roman" w:eastAsia="仿宋_GB2312"/>
          <w:sz w:val="32"/>
          <w:szCs w:val="32"/>
          <w:lang w:val="zh-CN"/>
        </w:rPr>
        <w:t>围绕“三品一标”品牌建设，在产业结构、产品品种、产地布局</w:t>
      </w:r>
      <w:r>
        <w:rPr>
          <w:rFonts w:hint="eastAsia" w:ascii="Times New Roman" w:hAnsi="Times New Roman" w:eastAsia="仿宋_GB2312"/>
          <w:sz w:val="32"/>
          <w:szCs w:val="32"/>
          <w:lang w:val="zh-CN" w:eastAsia="zh-CN"/>
        </w:rPr>
        <w:t>上</w:t>
      </w:r>
      <w:r>
        <w:rPr>
          <w:rFonts w:ascii="Times New Roman" w:hAnsi="Times New Roman" w:eastAsia="仿宋_GB2312"/>
          <w:sz w:val="32"/>
          <w:szCs w:val="32"/>
        </w:rPr>
        <w:t>突出重点，促进</w:t>
      </w:r>
      <w:r>
        <w:rPr>
          <w:rFonts w:ascii="Times New Roman" w:hAnsi="Times New Roman" w:eastAsia="仿宋_GB2312"/>
          <w:sz w:val="32"/>
          <w:szCs w:val="32"/>
          <w:lang w:val="zh-CN"/>
        </w:rPr>
        <w:t>“三品一标”产业发展布局区域化、经营规模化、生产标准化、发展产业化。</w:t>
      </w:r>
    </w:p>
    <w:p>
      <w:pPr>
        <w:keepNext w:val="0"/>
        <w:keepLines w:val="0"/>
        <w:pageBreakBefore w:val="0"/>
        <w:kinsoku/>
        <w:wordWrap/>
        <w:overflowPunct/>
        <w:topLinePunct w:val="0"/>
        <w:bidi w:val="0"/>
        <w:spacing w:line="580" w:lineRule="exact"/>
        <w:ind w:firstLine="643" w:firstLineChars="200"/>
        <w:textAlignment w:val="auto"/>
        <w:rPr>
          <w:rFonts w:hint="eastAsia" w:ascii="Times New Roman" w:hAnsi="Times New Roman" w:eastAsia="仿宋_GB2312" w:cs="Times New Roman"/>
          <w:sz w:val="32"/>
          <w:szCs w:val="32"/>
          <w:lang w:val="zh-CN" w:eastAsia="zh-CN"/>
        </w:rPr>
      </w:pPr>
      <w:r>
        <w:rPr>
          <w:rFonts w:hint="eastAsia" w:ascii="楷体" w:hAnsi="楷体" w:eastAsia="楷体" w:cs="楷体"/>
          <w:b/>
          <w:bCs/>
          <w:kern w:val="0"/>
          <w:sz w:val="32"/>
          <w:szCs w:val="32"/>
          <w:lang w:val="zh-CN" w:eastAsia="zh-CN" w:bidi="ar-SA"/>
        </w:rPr>
        <w:t>（二）注重宣传推介强品牌。</w:t>
      </w:r>
      <w:r>
        <w:rPr>
          <w:rFonts w:hint="eastAsia" w:ascii="Times New Roman" w:hAnsi="Times New Roman" w:eastAsia="仿宋_GB2312" w:cs="Times New Roman"/>
          <w:sz w:val="32"/>
          <w:szCs w:val="32"/>
          <w:lang w:val="zh-CN" w:eastAsia="zh-CN"/>
        </w:rPr>
        <w:t>通过</w:t>
      </w:r>
      <w:r>
        <w:rPr>
          <w:rFonts w:ascii="Times New Roman" w:hAnsi="Times New Roman" w:eastAsia="仿宋_GB2312" w:cs="Times New Roman"/>
          <w:sz w:val="32"/>
          <w:szCs w:val="32"/>
          <w:lang w:val="zh-CN"/>
        </w:rPr>
        <w:t>举办节会“引进来”</w:t>
      </w:r>
      <w:r>
        <w:rPr>
          <w:rFonts w:hint="eastAsia" w:ascii="Times New Roman" w:hAnsi="Times New Roman" w:eastAsia="仿宋_GB2312" w:cs="Times New Roman"/>
          <w:sz w:val="32"/>
          <w:szCs w:val="32"/>
          <w:lang w:val="zh-CN" w:eastAsia="zh-CN"/>
        </w:rPr>
        <w:t>，</w:t>
      </w:r>
      <w:r>
        <w:rPr>
          <w:rFonts w:hAnsi="仿宋_GB2312" w:eastAsia="仿宋_GB2312"/>
          <w:bCs/>
          <w:sz w:val="32"/>
          <w:szCs w:val="32"/>
        </w:rPr>
        <w:t>每年定期举办上戈苹果文化节、马店金珠沙梨节等地方特色节会活动</w:t>
      </w:r>
      <w:r>
        <w:rPr>
          <w:rFonts w:hint="eastAsia" w:hAnsi="仿宋_GB2312" w:eastAsia="仿宋_GB2312"/>
          <w:bCs/>
          <w:sz w:val="32"/>
          <w:szCs w:val="32"/>
          <w:lang w:eastAsia="zh-CN"/>
        </w:rPr>
        <w:t>，向客商、游客宣传推介洛宁品牌；通过</w:t>
      </w:r>
      <w:r>
        <w:rPr>
          <w:rFonts w:hAnsi="仿宋_GB2312" w:eastAsia="仿宋_GB2312"/>
          <w:bCs/>
          <w:sz w:val="32"/>
          <w:szCs w:val="32"/>
        </w:rPr>
        <w:t>组织企业参加国内各种高规格展会</w:t>
      </w:r>
      <w:r>
        <w:rPr>
          <w:rFonts w:ascii="Times New Roman" w:hAnsi="Times New Roman" w:eastAsia="仿宋_GB2312" w:cs="Times New Roman"/>
          <w:sz w:val="32"/>
          <w:szCs w:val="32"/>
          <w:lang w:val="zh-CN"/>
        </w:rPr>
        <w:t>“走出去”</w:t>
      </w:r>
      <w:r>
        <w:rPr>
          <w:rFonts w:hint="eastAsia" w:ascii="Times New Roman" w:hAnsi="Times New Roman" w:eastAsia="仿宋_GB2312" w:cs="Times New Roman"/>
          <w:sz w:val="32"/>
          <w:szCs w:val="32"/>
          <w:lang w:val="zh-CN" w:eastAsia="zh-CN"/>
        </w:rPr>
        <w:t>，</w:t>
      </w:r>
      <w:r>
        <w:rPr>
          <w:rFonts w:hAnsi="仿宋_GB2312" w:eastAsia="仿宋_GB2312"/>
          <w:bCs/>
          <w:sz w:val="32"/>
          <w:szCs w:val="32"/>
        </w:rPr>
        <w:t>不断扩大洛宁</w:t>
      </w:r>
      <w:r>
        <w:rPr>
          <w:rFonts w:hint="eastAsia" w:eastAsia="仿宋_GB2312"/>
          <w:bCs/>
          <w:sz w:val="32"/>
          <w:szCs w:val="32"/>
          <w:lang w:eastAsia="zh-CN"/>
        </w:rPr>
        <w:t>“</w:t>
      </w:r>
      <w:r>
        <w:rPr>
          <w:rFonts w:hAnsi="仿宋_GB2312" w:eastAsia="仿宋_GB2312"/>
          <w:bCs/>
          <w:sz w:val="32"/>
          <w:szCs w:val="32"/>
        </w:rPr>
        <w:t>三品一标</w:t>
      </w:r>
      <w:r>
        <w:rPr>
          <w:rFonts w:hint="eastAsia" w:eastAsia="仿宋_GB2312"/>
          <w:bCs/>
          <w:sz w:val="32"/>
          <w:szCs w:val="32"/>
          <w:lang w:eastAsia="zh-CN"/>
        </w:rPr>
        <w:t>”</w:t>
      </w:r>
      <w:r>
        <w:rPr>
          <w:rFonts w:hAnsi="仿宋_GB2312" w:eastAsia="仿宋_GB2312"/>
          <w:bCs/>
          <w:sz w:val="32"/>
          <w:szCs w:val="32"/>
        </w:rPr>
        <w:t>农产品区域公用品牌的对外知名度</w:t>
      </w:r>
      <w:r>
        <w:rPr>
          <w:rFonts w:hint="eastAsia" w:hAnsi="仿宋_GB2312" w:eastAsia="仿宋_GB2312"/>
          <w:bCs/>
          <w:sz w:val="32"/>
          <w:szCs w:val="32"/>
          <w:lang w:eastAsia="zh-CN"/>
        </w:rPr>
        <w:t>；通过</w:t>
      </w:r>
      <w:r>
        <w:rPr>
          <w:rFonts w:ascii="Times New Roman" w:hAnsi="Times New Roman" w:eastAsia="仿宋_GB2312" w:cs="Times New Roman"/>
          <w:sz w:val="32"/>
          <w:szCs w:val="32"/>
          <w:lang w:val="zh-CN"/>
        </w:rPr>
        <w:t>电商和品牌直销店“销四方”</w:t>
      </w:r>
      <w:r>
        <w:rPr>
          <w:rFonts w:hint="eastAsia" w:ascii="Times New Roman" w:hAnsi="Times New Roman" w:eastAsia="仿宋_GB2312" w:cs="Times New Roman"/>
          <w:sz w:val="32"/>
          <w:szCs w:val="32"/>
          <w:lang w:val="zh-CN"/>
        </w:rPr>
        <w:t>，</w:t>
      </w:r>
      <w:r>
        <w:rPr>
          <w:rFonts w:hAnsi="仿宋_GB2312" w:eastAsia="仿宋_GB2312"/>
          <w:bCs/>
          <w:sz w:val="32"/>
          <w:szCs w:val="32"/>
        </w:rPr>
        <w:t>全县建成益农信息社</w:t>
      </w:r>
      <w:r>
        <w:rPr>
          <w:rFonts w:eastAsia="仿宋_GB2312"/>
          <w:bCs/>
          <w:sz w:val="32"/>
          <w:szCs w:val="32"/>
        </w:rPr>
        <w:t>400</w:t>
      </w:r>
      <w:r>
        <w:rPr>
          <w:rFonts w:hAnsi="仿宋_GB2312" w:eastAsia="仿宋_GB2312"/>
          <w:bCs/>
          <w:sz w:val="32"/>
          <w:szCs w:val="32"/>
        </w:rPr>
        <w:t>余个，从事</w:t>
      </w:r>
      <w:r>
        <w:rPr>
          <w:rFonts w:hint="eastAsia" w:eastAsia="仿宋_GB2312"/>
          <w:bCs/>
          <w:sz w:val="32"/>
          <w:szCs w:val="32"/>
          <w:lang w:eastAsia="zh-CN"/>
        </w:rPr>
        <w:t>“</w:t>
      </w:r>
      <w:r>
        <w:rPr>
          <w:rFonts w:hAnsi="仿宋_GB2312" w:eastAsia="仿宋_GB2312"/>
          <w:bCs/>
          <w:sz w:val="32"/>
          <w:szCs w:val="32"/>
        </w:rPr>
        <w:t>三品一标</w:t>
      </w:r>
      <w:r>
        <w:rPr>
          <w:rFonts w:hint="eastAsia" w:eastAsia="仿宋_GB2312"/>
          <w:bCs/>
          <w:sz w:val="32"/>
          <w:szCs w:val="32"/>
          <w:lang w:eastAsia="zh-CN"/>
        </w:rPr>
        <w:t>”</w:t>
      </w:r>
      <w:r>
        <w:rPr>
          <w:rFonts w:hAnsi="仿宋_GB2312" w:eastAsia="仿宋_GB2312"/>
          <w:bCs/>
          <w:sz w:val="32"/>
          <w:szCs w:val="32"/>
        </w:rPr>
        <w:t>农产品销售电商达</w:t>
      </w:r>
      <w:r>
        <w:rPr>
          <w:rFonts w:eastAsia="仿宋_GB2312"/>
          <w:bCs/>
          <w:sz w:val="32"/>
          <w:szCs w:val="32"/>
        </w:rPr>
        <w:t>110</w:t>
      </w:r>
      <w:r>
        <w:rPr>
          <w:rFonts w:hAnsi="仿宋_GB2312" w:eastAsia="仿宋_GB2312"/>
          <w:bCs/>
          <w:sz w:val="32"/>
          <w:szCs w:val="32"/>
        </w:rPr>
        <w:t>家</w:t>
      </w:r>
      <w:r>
        <w:rPr>
          <w:rFonts w:hint="eastAsia" w:hAnsi="仿宋_GB2312" w:eastAsia="仿宋_GB2312"/>
          <w:bCs/>
          <w:sz w:val="32"/>
          <w:szCs w:val="32"/>
          <w:lang w:eastAsia="zh-CN"/>
        </w:rPr>
        <w:t>，多家</w:t>
      </w:r>
      <w:r>
        <w:rPr>
          <w:rFonts w:hAnsi="仿宋_GB2312" w:eastAsia="仿宋_GB2312"/>
          <w:bCs/>
          <w:sz w:val="32"/>
          <w:szCs w:val="32"/>
        </w:rPr>
        <w:t>企业在北京、郑州、洛阳、上海、广州等地均设有品牌直销店，线上线下同步经营，</w:t>
      </w:r>
      <w:r>
        <w:rPr>
          <w:rFonts w:hint="eastAsia" w:hAnsi="仿宋_GB2312" w:eastAsia="仿宋_GB2312"/>
          <w:bCs/>
          <w:sz w:val="32"/>
          <w:szCs w:val="32"/>
          <w:lang w:eastAsia="zh-CN"/>
        </w:rPr>
        <w:t>名优农产品品牌影响力</w:t>
      </w:r>
      <w:r>
        <w:rPr>
          <w:rFonts w:hAnsi="仿宋_GB2312" w:eastAsia="仿宋_GB2312"/>
          <w:bCs/>
          <w:sz w:val="32"/>
          <w:szCs w:val="32"/>
        </w:rPr>
        <w:t>随着销售网络不断拓展</w:t>
      </w:r>
      <w:r>
        <w:rPr>
          <w:rFonts w:hint="eastAsia" w:hAnsi="仿宋_GB2312" w:eastAsia="仿宋_GB2312"/>
          <w:bCs/>
          <w:sz w:val="32"/>
          <w:szCs w:val="32"/>
          <w:lang w:eastAsia="zh-CN"/>
        </w:rPr>
        <w:t>。</w:t>
      </w:r>
    </w:p>
    <w:p>
      <w:pPr>
        <w:keepNext w:val="0"/>
        <w:keepLines w:val="0"/>
        <w:pageBreakBefore w:val="0"/>
        <w:kinsoku/>
        <w:wordWrap/>
        <w:overflowPunct/>
        <w:topLinePunct w:val="0"/>
        <w:bidi w:val="0"/>
        <w:spacing w:line="580" w:lineRule="exact"/>
        <w:ind w:firstLine="643" w:firstLineChars="200"/>
        <w:textAlignment w:val="auto"/>
        <w:rPr>
          <w:rFonts w:ascii="Times New Roman" w:hAnsi="Times New Roman" w:eastAsia="楷体_GB2312"/>
          <w:b/>
          <w:bCs/>
          <w:sz w:val="32"/>
          <w:szCs w:val="32"/>
        </w:rPr>
      </w:pPr>
      <w:r>
        <w:rPr>
          <w:rFonts w:hint="eastAsia" w:ascii="楷体" w:hAnsi="楷体" w:eastAsia="楷体" w:cs="楷体"/>
          <w:b/>
          <w:bCs/>
          <w:kern w:val="0"/>
          <w:sz w:val="32"/>
          <w:szCs w:val="32"/>
          <w:lang w:val="zh-CN" w:eastAsia="zh-CN" w:bidi="ar-SA"/>
        </w:rPr>
        <w:t>（三）</w:t>
      </w:r>
      <w:r>
        <w:rPr>
          <w:rFonts w:hint="eastAsia" w:ascii="楷体" w:hAnsi="楷体" w:eastAsia="楷体" w:cs="楷体"/>
          <w:b/>
          <w:bCs/>
          <w:kern w:val="0"/>
          <w:sz w:val="32"/>
          <w:szCs w:val="32"/>
          <w:lang w:val="en-US" w:eastAsia="zh-CN" w:bidi="ar-SA"/>
        </w:rPr>
        <w:t>健全质量体系促效益。</w:t>
      </w:r>
      <w:r>
        <w:rPr>
          <w:rFonts w:hint="eastAsia" w:ascii="仿宋_GB2312" w:hAnsi="Times New Roman" w:eastAsia="仿宋_GB2312"/>
          <w:bCs/>
          <w:sz w:val="32"/>
          <w:szCs w:val="32"/>
        </w:rPr>
        <w:t>努力唱响“质量兴农、绿色兴农、品牌强农”主旋律，投资600万元健全覆盖全县城乡农产品质量追溯管控、质量安全标准化、投入品控制等七大体系，确保农产品质量安全，发挥品牌更大效益，“为产业扶贫插上品牌翅膀”。</w:t>
      </w:r>
    </w:p>
    <w:p>
      <w:pPr>
        <w:keepNext w:val="0"/>
        <w:keepLines w:val="0"/>
        <w:pageBreakBefore w:val="0"/>
        <w:kinsoku/>
        <w:wordWrap/>
        <w:overflowPunct/>
        <w:topLinePunct w:val="0"/>
        <w:bidi w:val="0"/>
        <w:spacing w:line="580" w:lineRule="exact"/>
        <w:ind w:firstLine="643" w:firstLineChars="200"/>
        <w:textAlignment w:val="auto"/>
        <w:rPr>
          <w:rFonts w:hint="eastAsia" w:ascii="黑体" w:hAnsi="黑体" w:eastAsia="黑体" w:cs="黑体"/>
          <w:b w:val="0"/>
          <w:bCs w:val="0"/>
          <w:sz w:val="32"/>
          <w:szCs w:val="32"/>
          <w:lang w:val="en-US" w:eastAsia="zh-CN"/>
        </w:rPr>
      </w:pPr>
      <w:r>
        <w:rPr>
          <w:rFonts w:hint="eastAsia" w:ascii="楷体" w:hAnsi="楷体" w:eastAsia="楷体" w:cs="楷体"/>
          <w:b/>
          <w:bCs/>
          <w:kern w:val="0"/>
          <w:sz w:val="32"/>
          <w:szCs w:val="32"/>
          <w:lang w:val="en-US" w:eastAsia="zh-CN" w:bidi="ar-SA"/>
        </w:rPr>
        <w:t>（四）突出品牌扶贫强带动。</w:t>
      </w:r>
      <w:r>
        <w:rPr>
          <w:rFonts w:hint="eastAsia" w:ascii="Times New Roman" w:hAnsi="Times New Roman" w:eastAsia="仿宋_GB2312"/>
          <w:sz w:val="32"/>
          <w:szCs w:val="32"/>
          <w:lang w:eastAsia="zh-CN"/>
        </w:rPr>
        <w:t>以</w:t>
      </w:r>
      <w:r>
        <w:rPr>
          <w:rFonts w:ascii="Times New Roman" w:hAnsi="Times New Roman" w:eastAsia="仿宋_GB2312"/>
          <w:sz w:val="32"/>
          <w:szCs w:val="32"/>
        </w:rPr>
        <w:t>“一村一特一品一主体”为抓手，指导乡村选优选准特色产业，</w:t>
      </w:r>
      <w:r>
        <w:rPr>
          <w:rFonts w:hint="eastAsia" w:ascii="Times New Roman" w:hAnsi="Times New Roman" w:eastAsia="仿宋_GB2312"/>
          <w:sz w:val="32"/>
          <w:szCs w:val="32"/>
          <w:lang w:eastAsia="zh-CN"/>
        </w:rPr>
        <w:t>以</w:t>
      </w:r>
      <w:r>
        <w:rPr>
          <w:rFonts w:ascii="Times New Roman" w:hAnsi="Times New Roman" w:eastAsia="仿宋_GB2312"/>
          <w:kern w:val="0"/>
          <w:sz w:val="32"/>
          <w:szCs w:val="32"/>
        </w:rPr>
        <w:t>“政府+农产品地理标志+贫困户”“企业+三品+贫困户”等带贫模式</w:t>
      </w:r>
      <w:r>
        <w:rPr>
          <w:rFonts w:ascii="Times New Roman" w:hAnsi="Times New Roman" w:eastAsia="仿宋_GB2312"/>
          <w:sz w:val="32"/>
          <w:szCs w:val="32"/>
        </w:rPr>
        <w:t>为纽带，构建贫困户与新型农业经营主体</w:t>
      </w:r>
      <w:r>
        <w:rPr>
          <w:rFonts w:hint="eastAsia" w:ascii="Times New Roman" w:hAnsi="Times New Roman" w:eastAsia="仿宋_GB2312"/>
          <w:sz w:val="32"/>
          <w:szCs w:val="32"/>
          <w:lang w:eastAsia="zh-CN"/>
        </w:rPr>
        <w:t>间的</w:t>
      </w:r>
      <w:r>
        <w:rPr>
          <w:rFonts w:ascii="Times New Roman" w:hAnsi="Times New Roman" w:eastAsia="仿宋_GB2312"/>
          <w:sz w:val="32"/>
          <w:szCs w:val="32"/>
        </w:rPr>
        <w:t>利益联结机制。全县84家企业获得农产品质量品牌认证、2个农产品获得农业部地理标志登记</w:t>
      </w:r>
      <w:r>
        <w:rPr>
          <w:rFonts w:hint="eastAsia" w:ascii="Times New Roman" w:hAnsi="Times New Roman" w:eastAsia="仿宋_GB2312"/>
          <w:sz w:val="32"/>
          <w:szCs w:val="32"/>
          <w:lang w:eastAsia="zh-CN"/>
        </w:rPr>
        <w:t>，</w:t>
      </w:r>
      <w:r>
        <w:rPr>
          <w:rFonts w:ascii="Times New Roman" w:hAnsi="Times New Roman" w:eastAsia="仿宋_GB2312"/>
          <w:sz w:val="32"/>
          <w:szCs w:val="32"/>
        </w:rPr>
        <w:t>“三品一标”认证总面积达51万亩；建成63个品牌专业村，成功创建国家级出口杨木、苹果质量安全示范区</w:t>
      </w:r>
      <w:r>
        <w:rPr>
          <w:rFonts w:hint="eastAsia" w:ascii="Times New Roman" w:hAnsi="Times New Roman" w:eastAsia="仿宋_GB2312"/>
          <w:sz w:val="32"/>
          <w:szCs w:val="32"/>
          <w:lang w:eastAsia="zh-CN"/>
        </w:rPr>
        <w:t>；</w:t>
      </w:r>
      <w:r>
        <w:rPr>
          <w:rFonts w:ascii="Times New Roman" w:hAnsi="Times New Roman" w:eastAsia="仿宋_GB2312"/>
          <w:sz w:val="32"/>
          <w:szCs w:val="32"/>
        </w:rPr>
        <w:t>21个</w:t>
      </w:r>
      <w:r>
        <w:rPr>
          <w:rFonts w:hint="eastAsia" w:ascii="Times New Roman" w:hAnsi="Times New Roman" w:eastAsia="仿宋_GB2312"/>
          <w:sz w:val="32"/>
          <w:szCs w:val="32"/>
          <w:lang w:eastAsia="zh-CN"/>
        </w:rPr>
        <w:t>贫困</w:t>
      </w:r>
      <w:r>
        <w:rPr>
          <w:rFonts w:ascii="Times New Roman" w:hAnsi="Times New Roman" w:eastAsia="仿宋_GB2312"/>
          <w:sz w:val="32"/>
          <w:szCs w:val="32"/>
        </w:rPr>
        <w:t>村</w:t>
      </w:r>
      <w:r>
        <w:rPr>
          <w:rFonts w:hint="eastAsia" w:ascii="Times New Roman" w:hAnsi="Times New Roman" w:eastAsia="仿宋_GB2312"/>
          <w:sz w:val="32"/>
          <w:szCs w:val="32"/>
          <w:lang w:eastAsia="zh-CN"/>
        </w:rPr>
        <w:t>、</w:t>
      </w:r>
      <w:r>
        <w:rPr>
          <w:rFonts w:ascii="Times New Roman" w:hAnsi="Times New Roman" w:eastAsia="仿宋_GB2312"/>
          <w:sz w:val="32"/>
          <w:szCs w:val="32"/>
        </w:rPr>
        <w:t>1</w:t>
      </w:r>
      <w:r>
        <w:rPr>
          <w:rFonts w:hint="eastAsia" w:ascii="Times New Roman" w:hAnsi="Times New Roman" w:eastAsia="仿宋_GB2312"/>
          <w:sz w:val="32"/>
          <w:szCs w:val="32"/>
          <w:lang w:val="en-US" w:eastAsia="zh-CN"/>
        </w:rPr>
        <w:t>.</w:t>
      </w:r>
      <w:r>
        <w:rPr>
          <w:rFonts w:ascii="Times New Roman" w:hAnsi="Times New Roman" w:eastAsia="仿宋_GB2312"/>
          <w:sz w:val="32"/>
          <w:szCs w:val="32"/>
        </w:rPr>
        <w:t>36万名贫困群众通过品牌带动</w:t>
      </w:r>
      <w:r>
        <w:rPr>
          <w:rFonts w:hint="eastAsia" w:ascii="Times New Roman" w:hAnsi="Times New Roman" w:eastAsia="仿宋_GB2312"/>
          <w:sz w:val="32"/>
          <w:szCs w:val="32"/>
          <w:lang w:eastAsia="zh-CN"/>
        </w:rPr>
        <w:t>摘掉帽子，</w:t>
      </w:r>
      <w:r>
        <w:rPr>
          <w:rFonts w:ascii="Times New Roman" w:hAnsi="Times New Roman" w:eastAsia="仿宋_GB2312"/>
          <w:sz w:val="32"/>
          <w:szCs w:val="32"/>
        </w:rPr>
        <w:t>走上脱贫致富路。</w:t>
      </w:r>
    </w:p>
    <w:p>
      <w:pPr>
        <w:keepNext w:val="0"/>
        <w:keepLines w:val="0"/>
        <w:pageBreakBefore w:val="0"/>
        <w:kinsoku/>
        <w:wordWrap/>
        <w:overflowPunct/>
        <w:topLinePunct w:val="0"/>
        <w:bidi w:val="0"/>
        <w:spacing w:line="58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二、叶  县：集体经济联村共建扶贫模式</w:t>
      </w:r>
    </w:p>
    <w:p>
      <w:pPr>
        <w:keepNext w:val="0"/>
        <w:keepLines w:val="0"/>
        <w:pageBreakBefore w:val="0"/>
        <w:kinsoku/>
        <w:wordWrap/>
        <w:overflowPunct/>
        <w:topLinePunct w:val="0"/>
        <w:bidi w:val="0"/>
        <w:spacing w:line="580" w:lineRule="exact"/>
        <w:ind w:firstLine="640" w:firstLineChars="200"/>
        <w:textAlignment w:val="auto"/>
        <w:rPr>
          <w:sz w:val="32"/>
          <w:szCs w:val="32"/>
        </w:rPr>
      </w:pPr>
      <w:r>
        <w:rPr>
          <w:rFonts w:hint="eastAsia" w:ascii="仿宋" w:hAnsi="仿宋" w:eastAsia="仿宋" w:cs="仿宋"/>
          <w:sz w:val="32"/>
          <w:szCs w:val="32"/>
        </w:rPr>
        <w:t>按照“党建引领、联村共建、财政倾斜、金融服务、保险托底、廉情监督”</w:t>
      </w:r>
      <w:r>
        <w:rPr>
          <w:rFonts w:hint="eastAsia" w:ascii="仿宋" w:hAnsi="仿宋" w:eastAsia="仿宋" w:cs="仿宋"/>
          <w:sz w:val="32"/>
          <w:szCs w:val="32"/>
          <w:lang w:eastAsia="zh-CN"/>
        </w:rPr>
        <w:t>的</w:t>
      </w:r>
      <w:r>
        <w:rPr>
          <w:rFonts w:hint="eastAsia" w:ascii="仿宋" w:hAnsi="仿宋" w:eastAsia="仿宋" w:cs="仿宋"/>
          <w:sz w:val="32"/>
          <w:szCs w:val="32"/>
        </w:rPr>
        <w:t>方针，叶县不断探索发展壮大村级集体经济的有效途径，</w:t>
      </w:r>
      <w:r>
        <w:rPr>
          <w:rFonts w:hint="eastAsia" w:ascii="仿宋" w:hAnsi="仿宋" w:eastAsia="仿宋"/>
          <w:b w:val="0"/>
          <w:bCs w:val="0"/>
          <w:sz w:val="32"/>
          <w:szCs w:val="32"/>
          <w:lang w:val="en-US" w:eastAsia="zh-CN"/>
        </w:rPr>
        <w:t>带动贫困群众同步走上小康路。</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ascii="仿宋" w:hAnsi="仿宋" w:eastAsia="仿宋"/>
          <w:b w:val="0"/>
          <w:bCs w:val="0"/>
          <w:sz w:val="32"/>
          <w:szCs w:val="32"/>
        </w:rPr>
      </w:pPr>
      <w:r>
        <w:rPr>
          <w:rFonts w:hint="eastAsia" w:ascii="楷体" w:hAnsi="楷体" w:eastAsia="楷体" w:cs="楷体"/>
          <w:b/>
          <w:bCs/>
          <w:kern w:val="0"/>
          <w:sz w:val="32"/>
          <w:szCs w:val="32"/>
          <w:lang w:val="en-US" w:eastAsia="zh-CN" w:bidi="ar-SA"/>
        </w:rPr>
        <w:t>（一）加强组织建设，选准配强农村发展“领路人”。</w:t>
      </w:r>
      <w:r>
        <w:rPr>
          <w:rFonts w:hint="eastAsia" w:ascii="仿宋" w:hAnsi="仿宋" w:eastAsia="仿宋" w:cs="仿宋"/>
          <w:sz w:val="32"/>
          <w:szCs w:val="32"/>
        </w:rPr>
        <w:t>“村民富不富，关键看支部”。</w:t>
      </w:r>
      <w:r>
        <w:rPr>
          <w:rFonts w:hint="eastAsia" w:ascii="仿宋" w:hAnsi="仿宋" w:eastAsia="仿宋"/>
          <w:b w:val="0"/>
          <w:bCs w:val="0"/>
          <w:sz w:val="32"/>
          <w:szCs w:val="32"/>
          <w:lang w:eastAsia="zh-CN"/>
        </w:rPr>
        <w:t>近年来，叶县坚持把加强基层组织建设放在农村经济社会发展各项工作的首位，</w:t>
      </w:r>
      <w:r>
        <w:rPr>
          <w:rFonts w:hint="eastAsia" w:ascii="仿宋" w:hAnsi="仿宋" w:eastAsia="仿宋"/>
          <w:b w:val="0"/>
          <w:bCs w:val="0"/>
          <w:sz w:val="32"/>
          <w:szCs w:val="32"/>
        </w:rPr>
        <w:t>实施乡村干部素质提升工程，</w:t>
      </w:r>
      <w:r>
        <w:rPr>
          <w:rFonts w:hint="eastAsia" w:ascii="仿宋" w:hAnsi="仿宋" w:eastAsia="仿宋" w:cs="仿宋"/>
          <w:sz w:val="32"/>
          <w:szCs w:val="32"/>
        </w:rPr>
        <w:t>培养一批对党忠诚、干净正派</w:t>
      </w:r>
      <w:r>
        <w:rPr>
          <w:rFonts w:hint="eastAsia" w:ascii="仿宋" w:hAnsi="仿宋" w:eastAsia="仿宋" w:cs="仿宋"/>
          <w:sz w:val="32"/>
          <w:szCs w:val="32"/>
          <w:lang w:eastAsia="zh-CN"/>
        </w:rPr>
        <w:t>、务实重干</w:t>
      </w:r>
      <w:r>
        <w:rPr>
          <w:rFonts w:hint="eastAsia" w:ascii="仿宋" w:hAnsi="仿宋" w:eastAsia="仿宋" w:cs="仿宋"/>
          <w:sz w:val="32"/>
          <w:szCs w:val="32"/>
        </w:rPr>
        <w:t>的村党组织带头人</w:t>
      </w:r>
      <w:r>
        <w:rPr>
          <w:rFonts w:hint="eastAsia" w:ascii="仿宋" w:hAnsi="仿宋" w:eastAsia="仿宋"/>
          <w:b w:val="0"/>
          <w:bCs w:val="0"/>
          <w:sz w:val="32"/>
          <w:szCs w:val="32"/>
        </w:rPr>
        <w:t>，为发展村级集体经济提供人才支撑和组织保障。</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eastAsia" w:ascii="仿宋" w:hAnsi="仿宋" w:eastAsia="仿宋" w:cs="仿宋"/>
          <w:sz w:val="32"/>
          <w:szCs w:val="32"/>
        </w:rPr>
      </w:pPr>
      <w:r>
        <w:rPr>
          <w:rFonts w:hint="eastAsia" w:ascii="楷体" w:hAnsi="楷体" w:eastAsia="楷体" w:cs="楷体"/>
          <w:b/>
          <w:bCs/>
          <w:kern w:val="0"/>
          <w:sz w:val="32"/>
          <w:szCs w:val="32"/>
          <w:lang w:val="en-US" w:eastAsia="zh-CN" w:bidi="ar-SA"/>
        </w:rPr>
        <w:t>（二）“联村共建”闯路子，“抱团发展”共享成果。</w:t>
      </w:r>
      <w:r>
        <w:rPr>
          <w:rFonts w:hint="eastAsia" w:ascii="仿宋" w:hAnsi="仿宋" w:eastAsia="仿宋" w:cs="仿宋"/>
          <w:sz w:val="32"/>
          <w:szCs w:val="32"/>
        </w:rPr>
        <w:t>按照“地域相邻、产业相近、优势互补、合作共赢”的原则，筛选</w:t>
      </w:r>
      <w:r>
        <w:rPr>
          <w:rFonts w:hint="eastAsia" w:ascii="仿宋" w:hAnsi="仿宋" w:eastAsia="仿宋" w:cs="仿宋"/>
          <w:sz w:val="32"/>
          <w:szCs w:val="32"/>
          <w:lang w:eastAsia="zh-CN"/>
        </w:rPr>
        <w:t>战斗力强</w:t>
      </w:r>
      <w:r>
        <w:rPr>
          <w:rFonts w:hint="eastAsia" w:ascii="仿宋" w:hAnsi="仿宋" w:eastAsia="仿宋" w:cs="仿宋"/>
          <w:sz w:val="32"/>
          <w:szCs w:val="32"/>
        </w:rPr>
        <w:t>、综合实力</w:t>
      </w:r>
      <w:r>
        <w:rPr>
          <w:rFonts w:hint="eastAsia" w:ascii="仿宋" w:hAnsi="仿宋" w:eastAsia="仿宋" w:cs="仿宋"/>
          <w:sz w:val="32"/>
          <w:szCs w:val="32"/>
          <w:lang w:eastAsia="zh-CN"/>
        </w:rPr>
        <w:t>强</w:t>
      </w:r>
      <w:r>
        <w:rPr>
          <w:rFonts w:hint="eastAsia" w:ascii="仿宋" w:hAnsi="仿宋" w:eastAsia="仿宋" w:cs="仿宋"/>
          <w:sz w:val="32"/>
          <w:szCs w:val="32"/>
        </w:rPr>
        <w:t>、辐射带动能力强的村党组织，与</w:t>
      </w:r>
      <w:r>
        <w:rPr>
          <w:rFonts w:hint="eastAsia" w:ascii="仿宋" w:hAnsi="仿宋" w:eastAsia="仿宋" w:cs="仿宋"/>
          <w:sz w:val="32"/>
          <w:szCs w:val="32"/>
          <w:lang w:eastAsia="zh-CN"/>
        </w:rPr>
        <w:t>贫困村、</w:t>
      </w:r>
      <w:r>
        <w:rPr>
          <w:rFonts w:hint="eastAsia" w:ascii="仿宋" w:hAnsi="仿宋" w:eastAsia="仿宋" w:cs="仿宋"/>
          <w:sz w:val="32"/>
          <w:szCs w:val="32"/>
        </w:rPr>
        <w:t>薄弱村党组织结成“帮带共建”对子抱团发展，思路共谋、人才共享、</w:t>
      </w:r>
      <w:r>
        <w:rPr>
          <w:rFonts w:hint="eastAsia" w:ascii="仿宋" w:hAnsi="仿宋" w:eastAsia="仿宋" w:cs="仿宋"/>
          <w:sz w:val="32"/>
          <w:szCs w:val="32"/>
          <w:lang w:eastAsia="zh-CN"/>
        </w:rPr>
        <w:t>措施</w:t>
      </w:r>
      <w:r>
        <w:rPr>
          <w:rFonts w:hint="eastAsia" w:ascii="仿宋" w:hAnsi="仿宋" w:eastAsia="仿宋" w:cs="仿宋"/>
          <w:sz w:val="32"/>
          <w:szCs w:val="32"/>
        </w:rPr>
        <w:t>共用，</w:t>
      </w:r>
      <w:r>
        <w:rPr>
          <w:rFonts w:hint="eastAsia" w:ascii="仿宋" w:hAnsi="仿宋" w:eastAsia="仿宋" w:cs="仿宋"/>
          <w:sz w:val="32"/>
          <w:szCs w:val="32"/>
          <w:lang w:eastAsia="zh-CN"/>
        </w:rPr>
        <w:t>带动贫困</w:t>
      </w:r>
      <w:r>
        <w:rPr>
          <w:rFonts w:hint="eastAsia" w:ascii="仿宋" w:hAnsi="仿宋" w:eastAsia="仿宋" w:cs="仿宋"/>
          <w:sz w:val="32"/>
          <w:szCs w:val="32"/>
        </w:rPr>
        <w:t>村</w:t>
      </w:r>
      <w:r>
        <w:rPr>
          <w:rFonts w:hint="eastAsia" w:ascii="仿宋" w:hAnsi="仿宋" w:eastAsia="仿宋" w:cs="仿宋"/>
          <w:sz w:val="32"/>
          <w:szCs w:val="32"/>
          <w:lang w:eastAsia="zh-CN"/>
        </w:rPr>
        <w:t>、薄弱村</w:t>
      </w:r>
      <w:r>
        <w:rPr>
          <w:rFonts w:hint="eastAsia" w:ascii="仿宋" w:hAnsi="仿宋" w:eastAsia="仿宋" w:cs="仿宋"/>
          <w:sz w:val="32"/>
          <w:szCs w:val="32"/>
        </w:rPr>
        <w:t>党组织提升战斗力、增加村级集体经济收入。</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ascii="仿宋" w:hAnsi="仿宋" w:eastAsia="仿宋"/>
          <w:b w:val="0"/>
          <w:bCs w:val="0"/>
          <w:sz w:val="32"/>
          <w:szCs w:val="32"/>
        </w:rPr>
      </w:pPr>
      <w:r>
        <w:rPr>
          <w:rFonts w:hint="eastAsia" w:ascii="楷体" w:hAnsi="楷体" w:eastAsia="楷体" w:cs="楷体"/>
          <w:b/>
          <w:bCs/>
          <w:kern w:val="0"/>
          <w:sz w:val="32"/>
          <w:szCs w:val="32"/>
          <w:lang w:val="en-US" w:eastAsia="zh-CN" w:bidi="ar-SA"/>
        </w:rPr>
        <w:t>（三）探索发展九种连带帮扶机制，村级集体经济全面开花。</w:t>
      </w:r>
      <w:r>
        <w:rPr>
          <w:rFonts w:hint="eastAsia" w:ascii="仿宋" w:hAnsi="仿宋" w:eastAsia="仿宋" w:cs="仿宋"/>
          <w:sz w:val="32"/>
          <w:szCs w:val="32"/>
          <w:lang w:eastAsia="zh-CN"/>
        </w:rPr>
        <w:t>坚持把“</w:t>
      </w:r>
      <w:r>
        <w:rPr>
          <w:rFonts w:hint="eastAsia" w:ascii="仿宋" w:hAnsi="仿宋" w:eastAsia="仿宋" w:cs="仿宋"/>
          <w:sz w:val="32"/>
          <w:szCs w:val="32"/>
        </w:rPr>
        <w:t>产业带动</w:t>
      </w:r>
      <w:r>
        <w:rPr>
          <w:rFonts w:hint="eastAsia" w:ascii="仿宋" w:hAnsi="仿宋" w:eastAsia="仿宋" w:cs="仿宋"/>
          <w:sz w:val="32"/>
          <w:szCs w:val="32"/>
          <w:lang w:eastAsia="zh-CN"/>
        </w:rPr>
        <w:t>”作为脱贫攻坚根本出路，</w:t>
      </w:r>
      <w:r>
        <w:rPr>
          <w:rFonts w:hint="eastAsia" w:ascii="仿宋" w:hAnsi="仿宋" w:eastAsia="仿宋" w:cs="仿宋"/>
          <w:sz w:val="32"/>
          <w:szCs w:val="32"/>
        </w:rPr>
        <w:t>因地制宜，分类指导，通过“阳光增收、</w:t>
      </w:r>
      <w:r>
        <w:rPr>
          <w:rFonts w:hint="eastAsia" w:ascii="仿宋" w:hAnsi="仿宋" w:eastAsia="仿宋" w:cs="仿宋"/>
          <w:kern w:val="0"/>
          <w:sz w:val="32"/>
          <w:szCs w:val="32"/>
        </w:rPr>
        <w:t>集体经济标准化厂房、互助资金管理、循环农业、股份合作、企地联营、抱团发展、能人带动、金融扶贫”九种措施夯实产业根基，变“输血”为“造血”，</w:t>
      </w:r>
      <w:r>
        <w:rPr>
          <w:rFonts w:hint="eastAsia" w:ascii="仿宋" w:hAnsi="仿宋" w:eastAsia="仿宋"/>
          <w:sz w:val="32"/>
          <w:szCs w:val="32"/>
        </w:rPr>
        <w:t>村级集体扶贫带贫能力持续提升</w:t>
      </w:r>
      <w:r>
        <w:rPr>
          <w:rFonts w:hint="eastAsia" w:ascii="仿宋" w:hAnsi="仿宋" w:eastAsia="仿宋"/>
          <w:b w:val="0"/>
          <w:bCs w:val="0"/>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eastAsia" w:ascii="仿宋" w:hAnsi="仿宋" w:eastAsia="仿宋"/>
          <w:sz w:val="32"/>
          <w:szCs w:val="32"/>
        </w:rPr>
      </w:pPr>
      <w:r>
        <w:rPr>
          <w:rFonts w:hint="eastAsia" w:ascii="楷体" w:hAnsi="楷体" w:eastAsia="楷体" w:cs="楷体"/>
          <w:b/>
          <w:bCs/>
          <w:kern w:val="0"/>
          <w:sz w:val="32"/>
          <w:szCs w:val="32"/>
          <w:lang w:val="en-US" w:eastAsia="zh-CN" w:bidi="ar-SA"/>
        </w:rPr>
        <w:t>（四）优化发展环境，促进集体经济健康发展。</w:t>
      </w:r>
      <w:r>
        <w:rPr>
          <w:rFonts w:hint="eastAsia" w:ascii="仿宋" w:hAnsi="仿宋" w:eastAsia="仿宋"/>
          <w:sz w:val="32"/>
          <w:szCs w:val="32"/>
        </w:rPr>
        <w:t>健全财政及金融管理机制，结合各村的优势、特色，</w:t>
      </w:r>
      <w:r>
        <w:rPr>
          <w:rFonts w:hint="eastAsia" w:ascii="仿宋" w:hAnsi="仿宋" w:eastAsia="仿宋"/>
          <w:sz w:val="32"/>
          <w:szCs w:val="32"/>
          <w:lang w:eastAsia="zh-CN"/>
        </w:rPr>
        <w:t>由全县</w:t>
      </w:r>
      <w:r>
        <w:rPr>
          <w:rFonts w:hint="eastAsia" w:ascii="仿宋" w:hAnsi="仿宋" w:eastAsia="仿宋"/>
          <w:sz w:val="32"/>
          <w:szCs w:val="32"/>
        </w:rPr>
        <w:t>统一</w:t>
      </w:r>
      <w:r>
        <w:rPr>
          <w:rFonts w:hint="eastAsia" w:ascii="仿宋" w:hAnsi="仿宋" w:eastAsia="仿宋"/>
          <w:sz w:val="32"/>
          <w:szCs w:val="32"/>
          <w:lang w:eastAsia="zh-CN"/>
        </w:rPr>
        <w:t>招投标</w:t>
      </w:r>
      <w:r>
        <w:rPr>
          <w:rFonts w:hint="eastAsia" w:ascii="仿宋" w:hAnsi="仿宋" w:eastAsia="仿宋"/>
          <w:sz w:val="32"/>
          <w:szCs w:val="32"/>
        </w:rPr>
        <w:t>引进</w:t>
      </w:r>
      <w:r>
        <w:rPr>
          <w:rFonts w:hint="eastAsia" w:ascii="仿宋" w:hAnsi="仿宋" w:eastAsia="仿宋"/>
          <w:sz w:val="32"/>
          <w:szCs w:val="32"/>
          <w:lang w:eastAsia="zh-CN"/>
        </w:rPr>
        <w:t>相关企业</w:t>
      </w:r>
      <w:r>
        <w:rPr>
          <w:rFonts w:hint="eastAsia" w:ascii="仿宋" w:hAnsi="仿宋" w:eastAsia="仿宋"/>
          <w:sz w:val="32"/>
          <w:szCs w:val="32"/>
        </w:rPr>
        <w:t>，科学布局集中力量</w:t>
      </w:r>
      <w:r>
        <w:rPr>
          <w:rFonts w:hint="eastAsia" w:ascii="仿宋" w:hAnsi="仿宋" w:eastAsia="仿宋"/>
          <w:sz w:val="32"/>
          <w:szCs w:val="32"/>
          <w:lang w:eastAsia="zh-CN"/>
        </w:rPr>
        <w:t>发展</w:t>
      </w:r>
      <w:r>
        <w:rPr>
          <w:rFonts w:hint="eastAsia" w:ascii="仿宋" w:hAnsi="仿宋" w:eastAsia="仿宋"/>
          <w:sz w:val="32"/>
          <w:szCs w:val="32"/>
        </w:rPr>
        <w:t>主导产业</w:t>
      </w:r>
      <w:r>
        <w:rPr>
          <w:rFonts w:hint="eastAsia" w:ascii="仿宋" w:hAnsi="仿宋" w:eastAsia="仿宋"/>
          <w:sz w:val="32"/>
          <w:szCs w:val="32"/>
          <w:lang w:eastAsia="zh-CN"/>
        </w:rPr>
        <w:t>；</w:t>
      </w:r>
      <w:r>
        <w:rPr>
          <w:rFonts w:hint="eastAsia" w:ascii="仿宋" w:hAnsi="仿宋" w:eastAsia="仿宋"/>
          <w:sz w:val="32"/>
          <w:szCs w:val="32"/>
        </w:rPr>
        <w:t>推行“三资”委托代理服务,加强对村（股份）经济的财务审计监管、</w:t>
      </w:r>
      <w:r>
        <w:rPr>
          <w:rFonts w:hint="eastAsia" w:ascii="仿宋" w:hAnsi="仿宋" w:eastAsia="仿宋"/>
          <w:sz w:val="32"/>
          <w:szCs w:val="32"/>
          <w:lang w:eastAsia="zh-CN"/>
        </w:rPr>
        <w:t>实行</w:t>
      </w:r>
      <w:r>
        <w:rPr>
          <w:rFonts w:hint="eastAsia" w:ascii="仿宋" w:hAnsi="仿宋" w:eastAsia="仿宋"/>
          <w:sz w:val="32"/>
          <w:szCs w:val="32"/>
        </w:rPr>
        <w:t>财务公开,确保集体经济高质稳步发展</w:t>
      </w:r>
      <w:r>
        <w:rPr>
          <w:rFonts w:hint="eastAsia" w:ascii="仿宋" w:hAnsi="仿宋" w:eastAsia="仿宋"/>
          <w:sz w:val="32"/>
          <w:szCs w:val="32"/>
          <w:lang w:eastAsia="zh-CN"/>
        </w:rPr>
        <w:t>；</w:t>
      </w:r>
      <w:r>
        <w:rPr>
          <w:rFonts w:hint="eastAsia" w:ascii="仿宋" w:hAnsi="仿宋" w:eastAsia="仿宋"/>
          <w:sz w:val="32"/>
          <w:szCs w:val="32"/>
        </w:rPr>
        <w:t>在清产核资基础上为</w:t>
      </w:r>
      <w:r>
        <w:rPr>
          <w:rFonts w:hint="eastAsia" w:ascii="仿宋" w:hAnsi="仿宋" w:eastAsia="仿宋"/>
          <w:sz w:val="32"/>
          <w:szCs w:val="32"/>
          <w:lang w:eastAsia="zh-CN"/>
        </w:rPr>
        <w:t>全县</w:t>
      </w:r>
      <w:r>
        <w:rPr>
          <w:rFonts w:hint="eastAsia" w:ascii="仿宋" w:hAnsi="仿宋" w:eastAsia="仿宋"/>
          <w:sz w:val="32"/>
          <w:szCs w:val="32"/>
        </w:rPr>
        <w:t>554个行政村村级集体资产建立“数据库”，</w:t>
      </w:r>
      <w:r>
        <w:rPr>
          <w:rFonts w:hint="eastAsia" w:ascii="仿宋" w:hAnsi="仿宋" w:eastAsia="仿宋"/>
          <w:sz w:val="32"/>
          <w:szCs w:val="32"/>
          <w:lang w:eastAsia="zh-CN"/>
        </w:rPr>
        <w:t>实际</w:t>
      </w:r>
      <w:r>
        <w:rPr>
          <w:rFonts w:hint="eastAsia" w:ascii="仿宋" w:hAnsi="仿宋" w:eastAsia="仿宋"/>
          <w:sz w:val="32"/>
          <w:szCs w:val="32"/>
        </w:rPr>
        <w:t>村居廉情监督制度</w:t>
      </w:r>
      <w:r>
        <w:rPr>
          <w:rFonts w:hint="eastAsia" w:ascii="仿宋" w:hAnsi="仿宋" w:eastAsia="仿宋"/>
          <w:sz w:val="32"/>
          <w:szCs w:val="32"/>
          <w:lang w:eastAsia="zh-CN"/>
        </w:rPr>
        <w:t>，</w:t>
      </w:r>
      <w:r>
        <w:rPr>
          <w:rFonts w:hint="eastAsia" w:ascii="仿宋" w:hAnsi="仿宋" w:eastAsia="仿宋"/>
          <w:sz w:val="32"/>
          <w:szCs w:val="32"/>
        </w:rPr>
        <w:t>建立廉情监督网，将村集体资产收支“晒”在阳光下，有效预防村级腐败发生，确保全县村级集体经济驶入健康轨道。</w:t>
      </w:r>
    </w:p>
    <w:p>
      <w:pPr>
        <w:keepNext w:val="0"/>
        <w:keepLines w:val="0"/>
        <w:pageBreakBefore w:val="0"/>
        <w:kinsoku/>
        <w:wordWrap/>
        <w:overflowPunct/>
        <w:topLinePunct w:val="0"/>
        <w:bidi w:val="0"/>
        <w:spacing w:line="580" w:lineRule="exact"/>
        <w:ind w:firstLine="640" w:firstLineChars="200"/>
        <w:textAlignment w:val="auto"/>
        <w:rPr>
          <w:rFonts w:hint="eastAsia"/>
        </w:rPr>
      </w:pPr>
      <w:r>
        <w:rPr>
          <w:rFonts w:hint="eastAsia" w:ascii="仿宋" w:hAnsi="仿宋" w:eastAsia="仿宋"/>
          <w:b w:val="0"/>
          <w:bCs w:val="0"/>
          <w:sz w:val="32"/>
          <w:szCs w:val="32"/>
          <w:lang w:val="en-US" w:eastAsia="zh-CN"/>
        </w:rPr>
        <w:t>经过持续努力，目前全</w:t>
      </w:r>
      <w:r>
        <w:rPr>
          <w:rFonts w:hint="eastAsia" w:ascii="仿宋" w:hAnsi="仿宋" w:eastAsia="仿宋"/>
          <w:sz w:val="32"/>
          <w:szCs w:val="32"/>
        </w:rPr>
        <w:t>县554个行政村</w:t>
      </w:r>
      <w:r>
        <w:rPr>
          <w:rFonts w:hint="eastAsia" w:ascii="仿宋" w:hAnsi="仿宋" w:eastAsia="仿宋"/>
          <w:sz w:val="32"/>
          <w:szCs w:val="32"/>
          <w:lang w:eastAsia="zh-CN"/>
        </w:rPr>
        <w:t>（含</w:t>
      </w:r>
      <w:r>
        <w:rPr>
          <w:rFonts w:hint="eastAsia" w:ascii="仿宋" w:hAnsi="仿宋" w:eastAsia="仿宋"/>
          <w:sz w:val="32"/>
          <w:szCs w:val="32"/>
          <w:lang w:val="en-US" w:eastAsia="zh-CN"/>
        </w:rPr>
        <w:t>123个贫困村</w:t>
      </w:r>
      <w:r>
        <w:rPr>
          <w:rFonts w:hint="eastAsia" w:ascii="仿宋" w:hAnsi="仿宋" w:eastAsia="仿宋"/>
          <w:sz w:val="32"/>
          <w:szCs w:val="32"/>
          <w:lang w:eastAsia="zh-CN"/>
        </w:rPr>
        <w:t>）村村都</w:t>
      </w:r>
      <w:r>
        <w:rPr>
          <w:rFonts w:hint="eastAsia" w:ascii="仿宋" w:hAnsi="仿宋" w:eastAsia="仿宋"/>
          <w:sz w:val="32"/>
          <w:szCs w:val="32"/>
        </w:rPr>
        <w:t>有集体经济收入</w:t>
      </w:r>
      <w:r>
        <w:rPr>
          <w:rFonts w:hint="eastAsia" w:ascii="仿宋" w:hAnsi="仿宋" w:eastAsia="仿宋"/>
          <w:sz w:val="32"/>
          <w:szCs w:val="32"/>
          <w:lang w:eastAsia="zh-CN"/>
        </w:rPr>
        <w:t>，</w:t>
      </w:r>
      <w:r>
        <w:rPr>
          <w:rFonts w:hint="eastAsia" w:ascii="仿宋" w:hAnsi="仿宋" w:eastAsia="仿宋"/>
          <w:sz w:val="32"/>
          <w:szCs w:val="32"/>
        </w:rPr>
        <w:t>财政投资120个村级光伏电站</w:t>
      </w:r>
      <w:r>
        <w:rPr>
          <w:rFonts w:hint="eastAsia" w:ascii="仿宋" w:hAnsi="仿宋" w:eastAsia="仿宋"/>
          <w:sz w:val="32"/>
          <w:szCs w:val="32"/>
          <w:lang w:eastAsia="zh-CN"/>
        </w:rPr>
        <w:t>、</w:t>
      </w:r>
      <w:r>
        <w:rPr>
          <w:rFonts w:hint="eastAsia" w:ascii="仿宋" w:hAnsi="仿宋" w:eastAsia="仿宋"/>
          <w:sz w:val="32"/>
          <w:szCs w:val="32"/>
        </w:rPr>
        <w:t>148个</w:t>
      </w:r>
      <w:r>
        <w:rPr>
          <w:rFonts w:hint="eastAsia" w:ascii="仿宋" w:hAnsi="仿宋" w:eastAsia="仿宋"/>
          <w:sz w:val="32"/>
          <w:szCs w:val="32"/>
          <w:lang w:eastAsia="zh-CN"/>
        </w:rPr>
        <w:t>村级标</w:t>
      </w:r>
      <w:r>
        <w:rPr>
          <w:rFonts w:hint="eastAsia" w:ascii="仿宋" w:hAnsi="仿宋" w:eastAsia="仿宋"/>
          <w:sz w:val="32"/>
          <w:szCs w:val="32"/>
        </w:rPr>
        <w:t>准化厂房</w:t>
      </w:r>
      <w:r>
        <w:rPr>
          <w:rFonts w:hint="eastAsia" w:ascii="仿宋" w:hAnsi="仿宋" w:eastAsia="仿宋"/>
          <w:sz w:val="32"/>
          <w:szCs w:val="32"/>
          <w:lang w:eastAsia="zh-CN"/>
        </w:rPr>
        <w:t>、</w:t>
      </w:r>
      <w:r>
        <w:rPr>
          <w:rFonts w:hint="eastAsia" w:ascii="仿宋" w:hAnsi="仿宋" w:eastAsia="仿宋"/>
          <w:sz w:val="32"/>
          <w:szCs w:val="32"/>
        </w:rPr>
        <w:t>170个村级互助社</w:t>
      </w:r>
      <w:r>
        <w:rPr>
          <w:rFonts w:hint="eastAsia" w:ascii="仿宋" w:hAnsi="仿宋" w:eastAsia="仿宋"/>
          <w:sz w:val="32"/>
          <w:szCs w:val="32"/>
          <w:lang w:eastAsia="zh-CN"/>
        </w:rPr>
        <w:t>和村集体自主经营项目有序运转，</w:t>
      </w:r>
      <w:r>
        <w:rPr>
          <w:rFonts w:hint="eastAsia" w:ascii="仿宋" w:hAnsi="仿宋" w:eastAsia="仿宋"/>
          <w:sz w:val="32"/>
          <w:szCs w:val="32"/>
        </w:rPr>
        <w:t>为持续巩固脱贫成效、强化乡村治理、</w:t>
      </w:r>
      <w:r>
        <w:rPr>
          <w:rFonts w:hint="eastAsia" w:ascii="仿宋" w:hAnsi="仿宋" w:eastAsia="仿宋"/>
          <w:sz w:val="32"/>
          <w:szCs w:val="32"/>
          <w:lang w:eastAsia="zh-CN"/>
        </w:rPr>
        <w:t>推进</w:t>
      </w:r>
      <w:r>
        <w:rPr>
          <w:rFonts w:hint="eastAsia" w:ascii="仿宋" w:hAnsi="仿宋" w:eastAsia="仿宋"/>
          <w:sz w:val="32"/>
          <w:szCs w:val="32"/>
        </w:rPr>
        <w:t>乡村振兴、全面建成小康社会提供无穷动能。</w:t>
      </w:r>
    </w:p>
    <w:p>
      <w:pPr>
        <w:keepNext w:val="0"/>
        <w:keepLines w:val="0"/>
        <w:pageBreakBefore w:val="0"/>
        <w:kinsoku/>
        <w:wordWrap/>
        <w:overflowPunct/>
        <w:topLinePunct w:val="0"/>
        <w:bidi w:val="0"/>
        <w:spacing w:line="58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三、内黄县：四个平台促产业提升扶贫模式</w:t>
      </w:r>
    </w:p>
    <w:p>
      <w:pPr>
        <w:keepNext w:val="0"/>
        <w:keepLines w:val="0"/>
        <w:pageBreakBefore w:val="0"/>
        <w:kinsoku/>
        <w:wordWrap/>
        <w:overflowPunct/>
        <w:topLinePunct w:val="0"/>
        <w:bidi w:val="0"/>
        <w:spacing w:line="580" w:lineRule="exact"/>
        <w:ind w:firstLine="640" w:firstLineChars="200"/>
        <w:textAlignment w:val="auto"/>
        <w:rPr>
          <w:rFonts w:hint="eastAsia" w:ascii="仿宋" w:hAnsi="仿宋" w:eastAsia="仿宋" w:cs="Times New Roman"/>
          <w:sz w:val="32"/>
          <w:szCs w:val="32"/>
          <w:lang w:val="en-US" w:eastAsia="zh-CN"/>
        </w:rPr>
      </w:pPr>
      <w:r>
        <w:rPr>
          <w:rFonts w:hint="eastAsia" w:ascii="仿宋" w:hAnsi="仿宋" w:eastAsia="仿宋"/>
          <w:sz w:val="32"/>
          <w:szCs w:val="32"/>
        </w:rPr>
        <w:t>内黄县</w:t>
      </w:r>
      <w:r>
        <w:rPr>
          <w:rFonts w:hint="eastAsia" w:ascii="仿宋" w:hAnsi="仿宋" w:eastAsia="仿宋"/>
          <w:sz w:val="32"/>
          <w:szCs w:val="32"/>
          <w:lang w:eastAsia="zh-CN"/>
        </w:rPr>
        <w:t>设施</w:t>
      </w:r>
      <w:r>
        <w:rPr>
          <w:rFonts w:hint="eastAsia" w:ascii="仿宋" w:hAnsi="仿宋" w:eastAsia="仿宋"/>
          <w:sz w:val="32"/>
          <w:szCs w:val="32"/>
        </w:rPr>
        <w:t>蔬菜种植规模居全省前列，先后取得了“中国蔬菜之乡”、“中国尖椒之</w:t>
      </w:r>
      <w:r>
        <w:rPr>
          <w:rFonts w:hint="eastAsia" w:ascii="仿宋" w:hAnsi="仿宋" w:eastAsia="仿宋" w:cs="Times New Roman"/>
          <w:sz w:val="32"/>
          <w:szCs w:val="32"/>
        </w:rPr>
        <w:t>乡”、“全国设施蔬菜重点区域基地县”、“中国果菜标准化建设十强县”、“高效农业发展先进县”等荣誉称号。</w:t>
      </w:r>
      <w:r>
        <w:rPr>
          <w:rFonts w:hint="eastAsia" w:ascii="仿宋" w:hAnsi="仿宋" w:eastAsia="仿宋" w:cs="Times New Roman"/>
          <w:sz w:val="32"/>
          <w:szCs w:val="32"/>
          <w:lang w:eastAsia="zh-CN"/>
        </w:rPr>
        <w:t>近年来，当地通过加强平台建设规范农产品原产地管理、销售，助力</w:t>
      </w:r>
      <w:r>
        <w:rPr>
          <w:rFonts w:hint="eastAsia" w:ascii="仿宋" w:hAnsi="仿宋" w:eastAsia="仿宋" w:cs="Times New Roman"/>
          <w:sz w:val="32"/>
          <w:szCs w:val="32"/>
        </w:rPr>
        <w:t>蔬菜产业</w:t>
      </w:r>
      <w:r>
        <w:rPr>
          <w:rFonts w:hint="eastAsia" w:ascii="仿宋" w:hAnsi="仿宋" w:eastAsia="仿宋" w:cs="Times New Roman"/>
          <w:sz w:val="32"/>
          <w:szCs w:val="32"/>
          <w:lang w:eastAsia="zh-CN"/>
        </w:rPr>
        <w:t>做大做强优势，带动贫困群众</w:t>
      </w:r>
      <w:r>
        <w:rPr>
          <w:rFonts w:hint="eastAsia" w:ascii="仿宋" w:hAnsi="仿宋" w:eastAsia="仿宋" w:cs="Times New Roman"/>
          <w:sz w:val="32"/>
          <w:szCs w:val="32"/>
        </w:rPr>
        <w:t>脱贫致富。</w:t>
      </w:r>
    </w:p>
    <w:p>
      <w:pPr>
        <w:keepNext w:val="0"/>
        <w:keepLines w:val="0"/>
        <w:pageBreakBefore w:val="0"/>
        <w:kinsoku/>
        <w:wordWrap/>
        <w:overflowPunct/>
        <w:topLinePunct w:val="0"/>
        <w:bidi w:val="0"/>
        <w:spacing w:line="580" w:lineRule="exact"/>
        <w:ind w:firstLine="643" w:firstLineChars="200"/>
        <w:textAlignment w:val="auto"/>
        <w:rPr>
          <w:rFonts w:hint="eastAsia" w:ascii="仿宋" w:hAnsi="仿宋" w:eastAsia="仿宋"/>
          <w:sz w:val="32"/>
          <w:szCs w:val="32"/>
          <w:lang w:eastAsia="zh-CN"/>
        </w:rPr>
      </w:pPr>
      <w:r>
        <w:rPr>
          <w:rFonts w:hint="eastAsia" w:ascii="楷体" w:hAnsi="楷体" w:eastAsia="楷体" w:cs="楷体"/>
          <w:b/>
          <w:bCs/>
          <w:kern w:val="0"/>
          <w:sz w:val="32"/>
          <w:szCs w:val="32"/>
          <w:lang w:val="en-US" w:eastAsia="zh-CN" w:bidi="ar-SA"/>
        </w:rPr>
        <w:t>（一）瞄准短板建设四个平台。</w:t>
      </w:r>
      <w:r>
        <w:rPr>
          <w:rFonts w:hint="eastAsia" w:ascii="仿宋" w:hAnsi="仿宋" w:eastAsia="仿宋"/>
          <w:sz w:val="32"/>
          <w:szCs w:val="32"/>
          <w:lang w:eastAsia="zh-CN"/>
        </w:rPr>
        <w:t>先后投资20亿元打造果蔬交易平台、投资5亿元建设技术推广平台、投资2000万元建设农产品质量检测追溯平台、投资6000万元建成电商销售平台，内黄县蔬菜原产地质量管理水平及交易能力大大增强。</w:t>
      </w:r>
    </w:p>
    <w:p>
      <w:pPr>
        <w:keepNext w:val="0"/>
        <w:keepLines w:val="0"/>
        <w:pageBreakBefore w:val="0"/>
        <w:kinsoku/>
        <w:wordWrap/>
        <w:overflowPunct/>
        <w:topLinePunct w:val="0"/>
        <w:bidi w:val="0"/>
        <w:spacing w:line="580" w:lineRule="exact"/>
        <w:ind w:firstLine="640"/>
        <w:textAlignment w:val="auto"/>
        <w:rPr>
          <w:rFonts w:hint="eastAsia" w:ascii="仿宋" w:hAnsi="仿宋" w:eastAsia="仿宋"/>
          <w:b w:val="0"/>
          <w:bCs w:val="0"/>
          <w:sz w:val="32"/>
          <w:szCs w:val="32"/>
        </w:rPr>
      </w:pPr>
      <w:r>
        <w:rPr>
          <w:rFonts w:hint="eastAsia" w:ascii="楷体" w:hAnsi="楷体" w:eastAsia="楷体" w:cs="楷体"/>
          <w:b/>
          <w:bCs/>
          <w:kern w:val="0"/>
          <w:sz w:val="32"/>
          <w:szCs w:val="32"/>
          <w:lang w:val="en-US" w:eastAsia="zh-CN" w:bidi="ar-SA"/>
        </w:rPr>
        <w:t>（二）强化利益联结，提高带贫能力。</w:t>
      </w:r>
      <w:r>
        <w:rPr>
          <w:rFonts w:hint="eastAsia" w:ascii="仿宋" w:hAnsi="仿宋" w:eastAsia="仿宋"/>
          <w:b w:val="0"/>
          <w:bCs w:val="0"/>
          <w:sz w:val="32"/>
          <w:szCs w:val="32"/>
          <w:lang w:eastAsia="zh-CN"/>
        </w:rPr>
        <w:t>县里</w:t>
      </w:r>
      <w:r>
        <w:rPr>
          <w:rFonts w:hint="eastAsia" w:ascii="仿宋" w:hAnsi="仿宋" w:eastAsia="仿宋"/>
          <w:b w:val="0"/>
          <w:bCs w:val="0"/>
          <w:sz w:val="32"/>
          <w:szCs w:val="32"/>
        </w:rPr>
        <w:t>出台了</w:t>
      </w:r>
      <w:r>
        <w:rPr>
          <w:rFonts w:ascii="仿宋" w:hAnsi="仿宋" w:eastAsia="仿宋"/>
          <w:sz w:val="32"/>
          <w:szCs w:val="32"/>
        </w:rPr>
        <w:t>《关于</w:t>
      </w:r>
      <w:r>
        <w:rPr>
          <w:rFonts w:ascii="仿宋" w:hAnsi="仿宋" w:eastAsia="仿宋"/>
          <w:kern w:val="0"/>
          <w:sz w:val="32"/>
          <w:szCs w:val="32"/>
        </w:rPr>
        <w:t>加快推进产业扶贫的意见》</w:t>
      </w:r>
      <w:r>
        <w:rPr>
          <w:rFonts w:hint="eastAsia" w:ascii="仿宋" w:hAnsi="仿宋" w:eastAsia="仿宋"/>
          <w:kern w:val="0"/>
          <w:sz w:val="32"/>
          <w:szCs w:val="32"/>
          <w:lang w:eastAsia="zh-CN"/>
        </w:rPr>
        <w:t>、</w:t>
      </w:r>
      <w:r>
        <w:rPr>
          <w:rFonts w:hint="eastAsia" w:ascii="仿宋" w:hAnsi="仿宋" w:eastAsia="仿宋"/>
          <w:b w:val="0"/>
          <w:bCs w:val="0"/>
          <w:sz w:val="32"/>
          <w:szCs w:val="32"/>
        </w:rPr>
        <w:t>《关于健全完善企业（合作社）与贫困户利益联结机制的实施意见》</w:t>
      </w:r>
      <w:r>
        <w:rPr>
          <w:rFonts w:hint="eastAsia" w:ascii="仿宋" w:hAnsi="仿宋" w:eastAsia="仿宋"/>
          <w:spacing w:val="-12"/>
          <w:kern w:val="0"/>
          <w:sz w:val="32"/>
          <w:szCs w:val="32"/>
          <w:lang w:eastAsia="zh-CN"/>
        </w:rPr>
        <w:t>、</w:t>
      </w:r>
      <w:r>
        <w:rPr>
          <w:rFonts w:ascii="仿宋" w:hAnsi="仿宋" w:eastAsia="仿宋"/>
          <w:sz w:val="32"/>
          <w:szCs w:val="32"/>
        </w:rPr>
        <w:t>《农业产业扶贫项目奖补实施方案》</w:t>
      </w:r>
      <w:r>
        <w:rPr>
          <w:rFonts w:hint="eastAsia" w:ascii="仿宋" w:hAnsi="仿宋" w:eastAsia="仿宋"/>
          <w:sz w:val="32"/>
          <w:szCs w:val="32"/>
          <w:lang w:eastAsia="zh-CN"/>
        </w:rPr>
        <w:t>、</w:t>
      </w:r>
      <w:r>
        <w:rPr>
          <w:rFonts w:hint="eastAsia" w:ascii="仿宋" w:hAnsi="仿宋" w:eastAsia="仿宋"/>
          <w:kern w:val="0"/>
          <w:sz w:val="32"/>
          <w:szCs w:val="32"/>
        </w:rPr>
        <w:t>《关于对贫困户发展产业奖补的意见》</w:t>
      </w:r>
      <w:r>
        <w:rPr>
          <w:rFonts w:hint="eastAsia" w:ascii="仿宋" w:hAnsi="仿宋" w:eastAsia="仿宋"/>
          <w:kern w:val="0"/>
          <w:sz w:val="32"/>
          <w:szCs w:val="32"/>
          <w:lang w:eastAsia="zh-CN"/>
        </w:rPr>
        <w:t>、</w:t>
      </w:r>
      <w:r>
        <w:rPr>
          <w:rFonts w:hint="eastAsia" w:ascii="仿宋" w:hAnsi="仿宋" w:eastAsia="仿宋"/>
          <w:sz w:val="32"/>
          <w:szCs w:val="32"/>
        </w:rPr>
        <w:t>《</w:t>
      </w:r>
      <w:r>
        <w:rPr>
          <w:rFonts w:ascii="仿宋" w:hAnsi="仿宋" w:eastAsia="仿宋"/>
          <w:sz w:val="32"/>
          <w:szCs w:val="32"/>
        </w:rPr>
        <w:t>蒜椒套模式推广奖补方案</w:t>
      </w:r>
      <w:r>
        <w:rPr>
          <w:rFonts w:hint="eastAsia" w:ascii="仿宋" w:hAnsi="仿宋" w:eastAsia="仿宋"/>
          <w:sz w:val="32"/>
          <w:szCs w:val="32"/>
        </w:rPr>
        <w:t>》</w:t>
      </w:r>
      <w:r>
        <w:rPr>
          <w:rFonts w:hint="eastAsia" w:ascii="仿宋" w:hAnsi="仿宋" w:eastAsia="仿宋"/>
          <w:b w:val="0"/>
          <w:bCs w:val="0"/>
          <w:sz w:val="32"/>
          <w:szCs w:val="32"/>
        </w:rPr>
        <w:t>，</w:t>
      </w:r>
      <w:r>
        <w:rPr>
          <w:rFonts w:hint="eastAsia" w:ascii="仿宋" w:hAnsi="仿宋" w:eastAsia="仿宋"/>
          <w:b w:val="0"/>
          <w:bCs w:val="0"/>
          <w:sz w:val="32"/>
          <w:szCs w:val="32"/>
          <w:lang w:eastAsia="zh-CN"/>
        </w:rPr>
        <w:t>引导涉农龙头企业、合作社等</w:t>
      </w:r>
      <w:r>
        <w:rPr>
          <w:rFonts w:hint="eastAsia" w:ascii="仿宋" w:hAnsi="仿宋" w:eastAsia="仿宋"/>
          <w:sz w:val="32"/>
          <w:szCs w:val="32"/>
        </w:rPr>
        <w:t>主动参与扶贫产业发展，</w:t>
      </w:r>
      <w:r>
        <w:rPr>
          <w:rFonts w:hint="eastAsia" w:ascii="仿宋" w:hAnsi="仿宋" w:eastAsia="仿宋"/>
          <w:b w:val="0"/>
          <w:bCs w:val="0"/>
          <w:sz w:val="32"/>
          <w:szCs w:val="32"/>
          <w:lang w:eastAsia="zh-CN"/>
        </w:rPr>
        <w:t>通过</w:t>
      </w:r>
      <w:r>
        <w:rPr>
          <w:rFonts w:hint="eastAsia" w:ascii="仿宋" w:hAnsi="仿宋" w:eastAsia="仿宋"/>
          <w:b w:val="0"/>
          <w:bCs w:val="0"/>
          <w:sz w:val="32"/>
          <w:szCs w:val="32"/>
        </w:rPr>
        <w:t>带贫服务模式</w:t>
      </w:r>
      <w:r>
        <w:rPr>
          <w:rFonts w:hint="eastAsia" w:ascii="仿宋" w:hAnsi="仿宋" w:eastAsia="仿宋"/>
          <w:b w:val="0"/>
          <w:bCs w:val="0"/>
          <w:sz w:val="32"/>
          <w:szCs w:val="32"/>
          <w:lang w:eastAsia="zh-CN"/>
        </w:rPr>
        <w:t>、</w:t>
      </w:r>
      <w:r>
        <w:rPr>
          <w:rFonts w:hint="eastAsia" w:ascii="仿宋" w:hAnsi="仿宋" w:eastAsia="仿宋"/>
          <w:b w:val="0"/>
          <w:bCs w:val="0"/>
          <w:sz w:val="32"/>
          <w:szCs w:val="32"/>
        </w:rPr>
        <w:t>资金入股模式</w:t>
      </w:r>
      <w:r>
        <w:rPr>
          <w:rFonts w:hint="eastAsia" w:ascii="仿宋" w:hAnsi="仿宋" w:eastAsia="仿宋"/>
          <w:b w:val="0"/>
          <w:bCs w:val="0"/>
          <w:sz w:val="32"/>
          <w:szCs w:val="32"/>
          <w:lang w:eastAsia="zh-CN"/>
        </w:rPr>
        <w:t>、</w:t>
      </w:r>
      <w:r>
        <w:rPr>
          <w:rFonts w:hint="eastAsia" w:ascii="仿宋" w:hAnsi="仿宋" w:eastAsia="仿宋"/>
          <w:b w:val="0"/>
          <w:bCs w:val="0"/>
          <w:sz w:val="32"/>
          <w:szCs w:val="32"/>
        </w:rPr>
        <w:t>土地入股模式</w:t>
      </w:r>
      <w:r>
        <w:rPr>
          <w:rFonts w:hint="eastAsia" w:ascii="仿宋" w:hAnsi="仿宋" w:eastAsia="仿宋"/>
          <w:b w:val="0"/>
          <w:bCs w:val="0"/>
          <w:sz w:val="32"/>
          <w:szCs w:val="32"/>
          <w:lang w:eastAsia="zh-CN"/>
        </w:rPr>
        <w:t>、</w:t>
      </w:r>
      <w:r>
        <w:rPr>
          <w:rFonts w:hint="eastAsia" w:ascii="仿宋" w:hAnsi="仿宋" w:eastAsia="仿宋"/>
          <w:b w:val="0"/>
          <w:bCs w:val="0"/>
          <w:sz w:val="32"/>
          <w:szCs w:val="32"/>
        </w:rPr>
        <w:t>就业带动模式</w:t>
      </w:r>
      <w:r>
        <w:rPr>
          <w:rFonts w:hint="eastAsia" w:ascii="仿宋" w:hAnsi="仿宋" w:eastAsia="仿宋"/>
          <w:b w:val="0"/>
          <w:bCs w:val="0"/>
          <w:sz w:val="32"/>
          <w:szCs w:val="32"/>
          <w:lang w:eastAsia="zh-CN"/>
        </w:rPr>
        <w:t>帮扶贫困群众发展</w:t>
      </w:r>
      <w:r>
        <w:rPr>
          <w:rFonts w:hint="eastAsia" w:ascii="仿宋" w:hAnsi="仿宋" w:eastAsia="仿宋"/>
          <w:b w:val="0"/>
          <w:bCs w:val="0"/>
          <w:sz w:val="32"/>
          <w:szCs w:val="32"/>
        </w:rPr>
        <w:t>，</w:t>
      </w:r>
      <w:r>
        <w:rPr>
          <w:rFonts w:hint="eastAsia" w:ascii="仿宋" w:hAnsi="仿宋" w:eastAsia="仿宋"/>
          <w:b w:val="0"/>
          <w:bCs w:val="0"/>
          <w:sz w:val="32"/>
          <w:szCs w:val="32"/>
          <w:lang w:eastAsia="zh-CN"/>
        </w:rPr>
        <w:t>通过政策奖补措施巩固强化带贫主体与贫困户之间的利益联结</w:t>
      </w:r>
      <w:r>
        <w:rPr>
          <w:rFonts w:hint="eastAsia" w:ascii="仿宋" w:hAnsi="仿宋" w:eastAsia="仿宋"/>
          <w:b w:val="0"/>
          <w:bCs w:val="0"/>
          <w:sz w:val="32"/>
          <w:szCs w:val="32"/>
        </w:rPr>
        <w:t>。</w:t>
      </w:r>
    </w:p>
    <w:p>
      <w:pPr>
        <w:keepNext w:val="0"/>
        <w:keepLines w:val="0"/>
        <w:pageBreakBefore w:val="0"/>
        <w:kinsoku/>
        <w:wordWrap/>
        <w:overflowPunct/>
        <w:topLinePunct w:val="0"/>
        <w:bidi w:val="0"/>
        <w:spacing w:line="580" w:lineRule="exact"/>
        <w:ind w:firstLine="640"/>
        <w:textAlignment w:val="auto"/>
        <w:rPr>
          <w:rFonts w:hint="eastAsia" w:ascii="仿宋" w:hAnsi="仿宋" w:eastAsia="仿宋" w:cs="Times New Roman"/>
          <w:b w:val="0"/>
          <w:bCs w:val="0"/>
          <w:sz w:val="32"/>
          <w:szCs w:val="32"/>
          <w:lang w:eastAsia="zh-CN"/>
        </w:rPr>
      </w:pPr>
      <w:r>
        <w:rPr>
          <w:rFonts w:hint="eastAsia" w:ascii="楷体" w:hAnsi="楷体" w:eastAsia="楷体" w:cs="楷体"/>
          <w:b/>
          <w:bCs/>
          <w:kern w:val="0"/>
          <w:sz w:val="32"/>
          <w:szCs w:val="32"/>
          <w:lang w:val="en-US" w:eastAsia="zh-CN" w:bidi="ar-SA"/>
        </w:rPr>
        <w:t>（三）发挥特色优势，巩固脱贫成效。</w:t>
      </w:r>
      <w:r>
        <w:rPr>
          <w:rFonts w:hint="eastAsia" w:ascii="仿宋" w:hAnsi="仿宋" w:eastAsia="仿宋" w:cs="Times New Roman"/>
          <w:b w:val="0"/>
          <w:bCs w:val="0"/>
          <w:sz w:val="32"/>
          <w:szCs w:val="32"/>
          <w:lang w:eastAsia="zh-CN"/>
        </w:rPr>
        <w:t>全县蔬菜总面积达到</w:t>
      </w:r>
      <w:r>
        <w:rPr>
          <w:rFonts w:hint="eastAsia" w:ascii="仿宋" w:hAnsi="仿宋" w:eastAsia="仿宋" w:cs="Times New Roman"/>
          <w:b w:val="0"/>
          <w:bCs w:val="0"/>
          <w:sz w:val="32"/>
          <w:szCs w:val="32"/>
          <w:lang w:val="en-US" w:eastAsia="zh-CN"/>
        </w:rPr>
        <w:t>63.8</w:t>
      </w:r>
      <w:r>
        <w:rPr>
          <w:rFonts w:hint="eastAsia" w:ascii="仿宋" w:hAnsi="仿宋" w:eastAsia="仿宋" w:cs="Times New Roman"/>
          <w:b w:val="0"/>
          <w:bCs w:val="0"/>
          <w:sz w:val="32"/>
          <w:szCs w:val="32"/>
          <w:lang w:eastAsia="zh-CN"/>
        </w:rPr>
        <w:t>万亩，总产量</w:t>
      </w:r>
      <w:r>
        <w:rPr>
          <w:rFonts w:hint="eastAsia" w:ascii="仿宋" w:hAnsi="仿宋" w:eastAsia="仿宋" w:cs="Times New Roman"/>
          <w:b w:val="0"/>
          <w:bCs w:val="0"/>
          <w:sz w:val="32"/>
          <w:szCs w:val="32"/>
          <w:lang w:val="en-US" w:eastAsia="zh-CN"/>
        </w:rPr>
        <w:t>269</w:t>
      </w:r>
      <w:r>
        <w:rPr>
          <w:rFonts w:hint="eastAsia" w:ascii="仿宋" w:hAnsi="仿宋" w:eastAsia="仿宋" w:cs="Times New Roman"/>
          <w:b w:val="0"/>
          <w:bCs w:val="0"/>
          <w:sz w:val="32"/>
          <w:szCs w:val="32"/>
          <w:lang w:eastAsia="zh-CN"/>
        </w:rPr>
        <w:t>万吨，总产值</w:t>
      </w:r>
      <w:r>
        <w:rPr>
          <w:rFonts w:hint="eastAsia" w:ascii="仿宋" w:hAnsi="仿宋" w:eastAsia="仿宋" w:cs="Times New Roman"/>
          <w:b w:val="0"/>
          <w:bCs w:val="0"/>
          <w:sz w:val="32"/>
          <w:szCs w:val="32"/>
          <w:lang w:val="en-US" w:eastAsia="zh-CN"/>
        </w:rPr>
        <w:t>40</w:t>
      </w:r>
      <w:r>
        <w:rPr>
          <w:rFonts w:hint="eastAsia" w:ascii="仿宋" w:hAnsi="仿宋" w:eastAsia="仿宋" w:cs="Times New Roman"/>
          <w:b w:val="0"/>
          <w:bCs w:val="0"/>
          <w:sz w:val="32"/>
          <w:szCs w:val="32"/>
          <w:lang w:eastAsia="zh-CN"/>
        </w:rPr>
        <w:t>亿元。其中温棚设施总面积达到</w:t>
      </w:r>
      <w:r>
        <w:rPr>
          <w:rFonts w:hint="eastAsia" w:ascii="仿宋" w:hAnsi="仿宋" w:eastAsia="仿宋" w:cs="Times New Roman"/>
          <w:b w:val="0"/>
          <w:bCs w:val="0"/>
          <w:sz w:val="32"/>
          <w:szCs w:val="32"/>
          <w:lang w:val="en-US" w:eastAsia="zh-CN"/>
        </w:rPr>
        <w:t>20.7</w:t>
      </w:r>
      <w:r>
        <w:rPr>
          <w:rFonts w:hint="eastAsia" w:ascii="仿宋" w:hAnsi="仿宋" w:eastAsia="仿宋" w:cs="Times New Roman"/>
          <w:b w:val="0"/>
          <w:bCs w:val="0"/>
          <w:sz w:val="32"/>
          <w:szCs w:val="32"/>
          <w:lang w:eastAsia="zh-CN"/>
        </w:rPr>
        <w:t>万亩，总产量</w:t>
      </w:r>
      <w:r>
        <w:rPr>
          <w:rFonts w:hint="eastAsia" w:ascii="仿宋" w:hAnsi="仿宋" w:eastAsia="仿宋" w:cs="Times New Roman"/>
          <w:b w:val="0"/>
          <w:bCs w:val="0"/>
          <w:sz w:val="32"/>
          <w:szCs w:val="32"/>
          <w:lang w:val="en-US" w:eastAsia="zh-CN"/>
        </w:rPr>
        <w:t>193</w:t>
      </w:r>
      <w:r>
        <w:rPr>
          <w:rFonts w:hint="eastAsia" w:ascii="仿宋" w:hAnsi="仿宋" w:eastAsia="仿宋" w:cs="Times New Roman"/>
          <w:b w:val="0"/>
          <w:bCs w:val="0"/>
          <w:sz w:val="32"/>
          <w:szCs w:val="32"/>
          <w:lang w:eastAsia="zh-CN"/>
        </w:rPr>
        <w:t>万吨，总产值</w:t>
      </w:r>
      <w:r>
        <w:rPr>
          <w:rFonts w:hint="eastAsia" w:ascii="仿宋" w:hAnsi="仿宋" w:eastAsia="仿宋" w:cs="Times New Roman"/>
          <w:b w:val="0"/>
          <w:bCs w:val="0"/>
          <w:sz w:val="32"/>
          <w:szCs w:val="32"/>
          <w:lang w:val="en-US" w:eastAsia="zh-CN"/>
        </w:rPr>
        <w:t>34.7</w:t>
      </w:r>
      <w:r>
        <w:rPr>
          <w:rFonts w:hint="eastAsia" w:ascii="仿宋" w:hAnsi="仿宋" w:eastAsia="仿宋" w:cs="Times New Roman"/>
          <w:b w:val="0"/>
          <w:bCs w:val="0"/>
          <w:sz w:val="32"/>
          <w:szCs w:val="32"/>
          <w:lang w:eastAsia="zh-CN"/>
        </w:rPr>
        <w:t>亿元。通过带贫服务、资金入股、土地入股模式，蔬菜产业累计</w:t>
      </w:r>
      <w:r>
        <w:rPr>
          <w:rFonts w:hint="eastAsia" w:ascii="仿宋" w:hAnsi="仿宋" w:eastAsia="仿宋" w:cs="Times New Roman"/>
          <w:b w:val="0"/>
          <w:bCs w:val="0"/>
          <w:sz w:val="32"/>
          <w:szCs w:val="32"/>
          <w:lang w:val="en-US" w:eastAsia="zh-CN"/>
        </w:rPr>
        <w:t>带动贫困户4398户增收，</w:t>
      </w:r>
      <w:r>
        <w:rPr>
          <w:rFonts w:hint="eastAsia" w:ascii="仿宋" w:hAnsi="仿宋" w:eastAsia="仿宋" w:cs="Times New Roman"/>
          <w:b w:val="0"/>
          <w:bCs w:val="0"/>
          <w:sz w:val="32"/>
          <w:szCs w:val="32"/>
          <w:lang w:eastAsia="zh-CN"/>
        </w:rPr>
        <w:t>直接吸纳贫困群众</w:t>
      </w:r>
      <w:r>
        <w:rPr>
          <w:rFonts w:hint="eastAsia" w:ascii="仿宋" w:hAnsi="仿宋" w:eastAsia="仿宋" w:cs="Times New Roman"/>
          <w:b w:val="0"/>
          <w:bCs w:val="0"/>
          <w:sz w:val="32"/>
          <w:szCs w:val="32"/>
          <w:lang w:val="en-US" w:eastAsia="zh-CN"/>
        </w:rPr>
        <w:t>689人</w:t>
      </w:r>
      <w:r>
        <w:rPr>
          <w:rFonts w:hint="eastAsia" w:ascii="仿宋" w:hAnsi="仿宋" w:eastAsia="仿宋" w:cs="Times New Roman"/>
          <w:b w:val="0"/>
          <w:bCs w:val="0"/>
          <w:sz w:val="32"/>
          <w:szCs w:val="32"/>
          <w:lang w:eastAsia="zh-CN"/>
        </w:rPr>
        <w:t>就业，帮助当地农民人均增收达</w:t>
      </w:r>
      <w:r>
        <w:rPr>
          <w:rFonts w:hint="eastAsia" w:ascii="仿宋" w:hAnsi="仿宋" w:eastAsia="仿宋" w:cs="Times New Roman"/>
          <w:b w:val="0"/>
          <w:bCs w:val="0"/>
          <w:sz w:val="32"/>
          <w:szCs w:val="32"/>
          <w:lang w:val="en-US" w:eastAsia="zh-CN"/>
        </w:rPr>
        <w:t>60</w:t>
      </w:r>
      <w:r>
        <w:rPr>
          <w:rFonts w:hint="eastAsia" w:ascii="仿宋" w:hAnsi="仿宋" w:eastAsia="仿宋" w:cs="Times New Roman"/>
          <w:b w:val="0"/>
          <w:bCs w:val="0"/>
          <w:sz w:val="32"/>
          <w:szCs w:val="32"/>
          <w:lang w:eastAsia="zh-CN"/>
        </w:rPr>
        <w:t>00元以上</w:t>
      </w:r>
      <w:r>
        <w:rPr>
          <w:rFonts w:hint="eastAsia" w:ascii="仿宋" w:hAnsi="仿宋" w:eastAsia="仿宋" w:cs="Times New Roman"/>
          <w:b w:val="0"/>
          <w:bCs w:val="0"/>
          <w:sz w:val="32"/>
          <w:szCs w:val="32"/>
          <w:lang w:val="en-US" w:eastAsia="zh-CN"/>
        </w:rPr>
        <w:t>。</w:t>
      </w:r>
    </w:p>
    <w:p>
      <w:pPr>
        <w:keepNext w:val="0"/>
        <w:keepLines w:val="0"/>
        <w:pageBreakBefore w:val="0"/>
        <w:kinsoku/>
        <w:wordWrap/>
        <w:overflowPunct/>
        <w:topLinePunct w:val="0"/>
        <w:bidi w:val="0"/>
        <w:spacing w:line="58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四、清丰县：党建引领产业发展扶贫模式</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2016年以来，</w:t>
      </w:r>
      <w:r>
        <w:rPr>
          <w:rFonts w:hint="eastAsia" w:ascii="仿宋" w:hAnsi="仿宋" w:eastAsia="仿宋"/>
          <w:sz w:val="32"/>
          <w:szCs w:val="32"/>
        </w:rPr>
        <w:t>清丰县</w:t>
      </w:r>
      <w:r>
        <w:rPr>
          <w:rFonts w:hint="eastAsia" w:ascii="仿宋" w:hAnsi="仿宋" w:eastAsia="仿宋"/>
          <w:sz w:val="32"/>
          <w:szCs w:val="32"/>
          <w:lang w:eastAsia="zh-CN"/>
        </w:rPr>
        <w:t>积极推动产业结构调整，组织动员全县力量发展食用菌生产加工，</w:t>
      </w:r>
      <w:r>
        <w:rPr>
          <w:rFonts w:hint="eastAsia" w:ascii="仿宋" w:hAnsi="仿宋" w:eastAsia="仿宋"/>
          <w:sz w:val="32"/>
          <w:szCs w:val="32"/>
          <w:lang w:val="en-US" w:eastAsia="zh-CN"/>
        </w:rPr>
        <w:t>先后</w:t>
      </w:r>
      <w:r>
        <w:rPr>
          <w:rFonts w:hint="eastAsia" w:ascii="仿宋" w:hAnsi="仿宋" w:eastAsia="仿宋"/>
          <w:sz w:val="32"/>
          <w:szCs w:val="32"/>
        </w:rPr>
        <w:t>建成食用菌示范基地70个，标准大棚12000座，</w:t>
      </w:r>
      <w:r>
        <w:rPr>
          <w:rFonts w:hint="eastAsia" w:ascii="仿宋" w:hAnsi="仿宋" w:eastAsia="仿宋"/>
          <w:sz w:val="32"/>
          <w:szCs w:val="32"/>
          <w:lang w:eastAsia="zh-CN"/>
        </w:rPr>
        <w:t>培育引进</w:t>
      </w:r>
      <w:r>
        <w:rPr>
          <w:rFonts w:hint="eastAsia" w:ascii="仿宋" w:hAnsi="仿宋" w:eastAsia="仿宋"/>
          <w:sz w:val="32"/>
          <w:szCs w:val="32"/>
        </w:rPr>
        <w:t>工厂化生产企业17家，种植面积达1500万平方米，年出菇量20万吨，辐射带动1.5万贫困人口稳定增收，走出了一条从脱贫增收到产业兴旺的新路子。</w:t>
      </w:r>
    </w:p>
    <w:p>
      <w:pPr>
        <w:keepNext w:val="0"/>
        <w:keepLines w:val="0"/>
        <w:pageBreakBefore w:val="0"/>
        <w:widowControl w:val="0"/>
        <w:kinsoku/>
        <w:wordWrap/>
        <w:overflowPunct/>
        <w:topLinePunct w:val="0"/>
        <w:autoSpaceDE w:val="0"/>
        <w:autoSpaceDN w:val="0"/>
        <w:bidi w:val="0"/>
        <w:adjustRightInd/>
        <w:snapToGrid/>
        <w:spacing w:line="580" w:lineRule="exact"/>
        <w:ind w:firstLine="643" w:firstLineChars="200"/>
        <w:textAlignment w:val="auto"/>
        <w:rPr>
          <w:rFonts w:hint="eastAsia" w:ascii="仿宋" w:hAnsi="仿宋" w:eastAsia="仿宋"/>
          <w:sz w:val="32"/>
          <w:szCs w:val="32"/>
        </w:rPr>
      </w:pPr>
      <w:r>
        <w:rPr>
          <w:rFonts w:hint="eastAsia" w:ascii="楷体" w:hAnsi="楷体" w:eastAsia="楷体" w:cs="楷体"/>
          <w:b/>
          <w:bCs/>
          <w:kern w:val="0"/>
          <w:sz w:val="32"/>
          <w:szCs w:val="32"/>
          <w:lang w:val="en-US" w:eastAsia="zh-CN" w:bidi="ar-SA"/>
        </w:rPr>
        <w:t>（一）规划统筹，合理布局。</w:t>
      </w:r>
      <w:r>
        <w:rPr>
          <w:rFonts w:hint="eastAsia" w:ascii="仿宋" w:hAnsi="仿宋" w:eastAsia="仿宋"/>
          <w:sz w:val="32"/>
          <w:szCs w:val="32"/>
        </w:rPr>
        <w:t>实施“3333”工程，构建3大链条（产业链、循环链、价值链）、培育3大集群（食用菌规模种植基地群、工厂化生产集群、食用菌加工集群）、建设3大中心（技术创新中心、交易物流中心、会展交流中心）、搭建3大平台（食用菌产业管理物联网云平台、产品质量控制平台及农业农村电商平台）。</w:t>
      </w:r>
    </w:p>
    <w:p>
      <w:pPr>
        <w:keepNext w:val="0"/>
        <w:keepLines w:val="0"/>
        <w:pageBreakBefore w:val="0"/>
        <w:kinsoku/>
        <w:wordWrap/>
        <w:overflowPunct/>
        <w:topLinePunct w:val="0"/>
        <w:bidi w:val="0"/>
        <w:spacing w:line="580" w:lineRule="exact"/>
        <w:ind w:firstLine="643" w:firstLineChars="200"/>
        <w:textAlignment w:val="auto"/>
        <w:rPr>
          <w:rFonts w:hint="eastAsia" w:ascii="仿宋" w:hAnsi="仿宋" w:eastAsia="仿宋"/>
          <w:b w:val="0"/>
          <w:bCs w:val="0"/>
          <w:sz w:val="32"/>
          <w:szCs w:val="32"/>
        </w:rPr>
      </w:pPr>
      <w:r>
        <w:rPr>
          <w:rFonts w:hint="eastAsia" w:ascii="楷体" w:hAnsi="楷体" w:eastAsia="楷体" w:cs="楷体"/>
          <w:b/>
          <w:bCs/>
          <w:kern w:val="0"/>
          <w:sz w:val="32"/>
          <w:szCs w:val="32"/>
          <w:lang w:val="en-US" w:eastAsia="zh-CN" w:bidi="ar-SA"/>
        </w:rPr>
        <w:t>（二）党建统领，高标站位。</w:t>
      </w:r>
      <w:r>
        <w:rPr>
          <w:rFonts w:hint="eastAsia" w:ascii="仿宋" w:hAnsi="仿宋" w:eastAsia="仿宋"/>
          <w:color w:val="000000"/>
          <w:kern w:val="0"/>
          <w:sz w:val="32"/>
          <w:szCs w:val="32"/>
        </w:rPr>
        <w:t>建立“三级书记”微信群</w:t>
      </w:r>
      <w:r>
        <w:rPr>
          <w:rFonts w:hint="eastAsia" w:ascii="仿宋" w:hAnsi="仿宋" w:eastAsia="仿宋"/>
          <w:color w:val="000000"/>
          <w:kern w:val="0"/>
          <w:sz w:val="32"/>
          <w:szCs w:val="32"/>
          <w:lang w:eastAsia="zh-CN"/>
        </w:rPr>
        <w:t>推动工作开展</w:t>
      </w:r>
      <w:r>
        <w:rPr>
          <w:rFonts w:hint="eastAsia" w:ascii="仿宋" w:hAnsi="仿宋" w:eastAsia="仿宋"/>
          <w:color w:val="000000"/>
          <w:kern w:val="0"/>
          <w:sz w:val="32"/>
          <w:szCs w:val="32"/>
        </w:rPr>
        <w:t>，</w:t>
      </w:r>
      <w:r>
        <w:rPr>
          <w:rFonts w:hint="eastAsia" w:ascii="仿宋" w:hAnsi="仿宋" w:eastAsia="仿宋"/>
          <w:sz w:val="32"/>
          <w:szCs w:val="32"/>
        </w:rPr>
        <w:t>县长</w:t>
      </w:r>
      <w:r>
        <w:rPr>
          <w:rFonts w:hint="eastAsia" w:ascii="仿宋" w:hAnsi="仿宋" w:eastAsia="仿宋"/>
          <w:sz w:val="32"/>
          <w:szCs w:val="32"/>
          <w:lang w:eastAsia="zh-CN"/>
        </w:rPr>
        <w:t>当</w:t>
      </w:r>
      <w:r>
        <w:rPr>
          <w:rFonts w:hint="eastAsia" w:ascii="仿宋" w:hAnsi="仿宋" w:eastAsia="仿宋"/>
          <w:sz w:val="32"/>
          <w:szCs w:val="32"/>
        </w:rPr>
        <w:t>“园长”，乡</w:t>
      </w:r>
      <w:r>
        <w:rPr>
          <w:rFonts w:hint="eastAsia" w:ascii="仿宋" w:hAnsi="仿宋" w:eastAsia="仿宋"/>
          <w:sz w:val="32"/>
          <w:szCs w:val="32"/>
          <w:lang w:eastAsia="zh-CN"/>
        </w:rPr>
        <w:t>长</w:t>
      </w:r>
      <w:r>
        <w:rPr>
          <w:rFonts w:hint="eastAsia" w:ascii="仿宋" w:hAnsi="仿宋" w:eastAsia="仿宋"/>
          <w:sz w:val="32"/>
          <w:szCs w:val="32"/>
        </w:rPr>
        <w:t>包基地，支书包</w:t>
      </w:r>
      <w:r>
        <w:rPr>
          <w:rFonts w:hint="eastAsia" w:ascii="仿宋" w:hAnsi="仿宋" w:eastAsia="仿宋"/>
          <w:sz w:val="32"/>
          <w:szCs w:val="32"/>
          <w:lang w:eastAsia="zh-CN"/>
        </w:rPr>
        <w:t>大</w:t>
      </w:r>
      <w:r>
        <w:rPr>
          <w:rFonts w:hint="eastAsia" w:ascii="仿宋" w:hAnsi="仿宋" w:eastAsia="仿宋"/>
          <w:sz w:val="32"/>
          <w:szCs w:val="32"/>
        </w:rPr>
        <w:t>棚，党员</w:t>
      </w:r>
      <w:r>
        <w:rPr>
          <w:rFonts w:hint="eastAsia" w:ascii="仿宋" w:hAnsi="仿宋" w:eastAsia="仿宋"/>
          <w:sz w:val="32"/>
          <w:szCs w:val="32"/>
          <w:lang w:eastAsia="zh-CN"/>
        </w:rPr>
        <w:t>做</w:t>
      </w:r>
      <w:r>
        <w:rPr>
          <w:rFonts w:hint="eastAsia" w:ascii="仿宋" w:hAnsi="仿宋" w:eastAsia="仿宋"/>
          <w:sz w:val="32"/>
          <w:szCs w:val="32"/>
        </w:rPr>
        <w:t>示范，</w:t>
      </w:r>
      <w:r>
        <w:rPr>
          <w:rFonts w:hint="eastAsia" w:ascii="仿宋" w:hAnsi="仿宋" w:eastAsia="仿宋"/>
          <w:b w:val="0"/>
          <w:bCs w:val="0"/>
          <w:color w:val="000000"/>
          <w:sz w:val="32"/>
          <w:szCs w:val="32"/>
          <w:lang w:eastAsia="zh-CN"/>
        </w:rPr>
        <w:t>实行</w:t>
      </w:r>
      <w:r>
        <w:rPr>
          <w:rFonts w:hint="eastAsia" w:ascii="仿宋" w:hAnsi="仿宋" w:eastAsia="仿宋"/>
          <w:b w:val="0"/>
          <w:bCs w:val="0"/>
          <w:sz w:val="32"/>
          <w:szCs w:val="32"/>
        </w:rPr>
        <w:t>一线工作法</w:t>
      </w:r>
      <w:r>
        <w:rPr>
          <w:rFonts w:hint="eastAsia" w:ascii="仿宋" w:hAnsi="仿宋" w:eastAsia="仿宋"/>
          <w:b w:val="0"/>
          <w:bCs w:val="0"/>
          <w:sz w:val="32"/>
          <w:szCs w:val="32"/>
          <w:lang w:eastAsia="zh-CN"/>
        </w:rPr>
        <w:t>推动政策措施落实</w:t>
      </w:r>
      <w:r>
        <w:rPr>
          <w:rFonts w:hint="eastAsia" w:ascii="仿宋" w:hAnsi="仿宋" w:eastAsia="仿宋"/>
          <w:b w:val="0"/>
          <w:bCs w:val="0"/>
          <w:color w:val="000000"/>
          <w:sz w:val="32"/>
          <w:szCs w:val="32"/>
          <w:lang w:eastAsia="zh-CN"/>
        </w:rPr>
        <w:t>；</w:t>
      </w:r>
      <w:r>
        <w:rPr>
          <w:rFonts w:hint="eastAsia" w:ascii="仿宋" w:hAnsi="仿宋" w:eastAsia="仿宋"/>
          <w:b w:val="0"/>
          <w:bCs w:val="0"/>
          <w:sz w:val="32"/>
          <w:szCs w:val="32"/>
        </w:rPr>
        <w:t>设置食用菌办公室专职服务机构，引进高学历人才7人，全方位全程服务食用菌产业园发展。</w:t>
      </w:r>
    </w:p>
    <w:p>
      <w:pPr>
        <w:keepNext w:val="0"/>
        <w:keepLines w:val="0"/>
        <w:pageBreakBefore w:val="0"/>
        <w:kinsoku/>
        <w:wordWrap/>
        <w:overflowPunct/>
        <w:topLinePunct w:val="0"/>
        <w:autoSpaceDE w:val="0"/>
        <w:autoSpaceDN w:val="0"/>
        <w:bidi w:val="0"/>
        <w:spacing w:line="580" w:lineRule="exact"/>
        <w:ind w:firstLine="643" w:firstLineChars="200"/>
        <w:textAlignment w:val="auto"/>
        <w:rPr>
          <w:rFonts w:hint="eastAsia" w:ascii="仿宋" w:hAnsi="仿宋" w:eastAsia="仿宋"/>
          <w:b w:val="0"/>
          <w:bCs w:val="0"/>
          <w:sz w:val="32"/>
          <w:szCs w:val="32"/>
          <w:lang w:eastAsia="zh-CN"/>
        </w:rPr>
      </w:pPr>
      <w:r>
        <w:rPr>
          <w:rFonts w:hint="eastAsia" w:ascii="楷体" w:hAnsi="楷体" w:eastAsia="楷体" w:cs="楷体"/>
          <w:b/>
          <w:bCs/>
          <w:kern w:val="0"/>
          <w:sz w:val="32"/>
          <w:szCs w:val="32"/>
          <w:lang w:val="en-US" w:eastAsia="zh-CN" w:bidi="ar-SA"/>
        </w:rPr>
        <w:t>（三）强化措施，健全链条。</w:t>
      </w:r>
      <w:r>
        <w:rPr>
          <w:rFonts w:hint="eastAsia" w:ascii="仿宋" w:hAnsi="仿宋" w:eastAsia="仿宋"/>
          <w:b w:val="0"/>
          <w:bCs w:val="0"/>
          <w:sz w:val="32"/>
          <w:szCs w:val="32"/>
        </w:rPr>
        <w:t>创新菇农利益链接模式与园区内的贫困户有效衔接，</w:t>
      </w:r>
      <w:r>
        <w:rPr>
          <w:rFonts w:hint="eastAsia" w:ascii="仿宋" w:hAnsi="仿宋" w:eastAsia="仿宋"/>
          <w:sz w:val="32"/>
          <w:szCs w:val="32"/>
        </w:rPr>
        <w:t>1200</w:t>
      </w:r>
      <w:r>
        <w:rPr>
          <w:rFonts w:hint="eastAsia" w:ascii="仿宋" w:hAnsi="仿宋" w:eastAsia="仿宋"/>
          <w:sz w:val="32"/>
          <w:szCs w:val="32"/>
          <w:lang w:eastAsia="zh-CN"/>
        </w:rPr>
        <w:t>户贫困户“</w:t>
      </w:r>
      <w:r>
        <w:rPr>
          <w:rFonts w:hint="eastAsia" w:ascii="仿宋" w:hAnsi="仿宋" w:eastAsia="仿宋"/>
          <w:b w:val="0"/>
          <w:bCs w:val="0"/>
          <w:sz w:val="32"/>
          <w:szCs w:val="32"/>
        </w:rPr>
        <w:t>包棚创业</w:t>
      </w:r>
      <w:r>
        <w:rPr>
          <w:rFonts w:hint="eastAsia" w:ascii="仿宋" w:hAnsi="仿宋" w:eastAsia="仿宋"/>
          <w:sz w:val="32"/>
          <w:szCs w:val="32"/>
          <w:lang w:eastAsia="zh-CN"/>
        </w:rPr>
        <w:t>”</w:t>
      </w:r>
      <w:r>
        <w:rPr>
          <w:rFonts w:hint="eastAsia" w:ascii="仿宋" w:hAnsi="仿宋" w:eastAsia="仿宋"/>
          <w:sz w:val="32"/>
          <w:szCs w:val="32"/>
        </w:rPr>
        <w:t>，</w:t>
      </w:r>
      <w:r>
        <w:rPr>
          <w:rFonts w:hint="eastAsia" w:ascii="仿宋" w:hAnsi="仿宋" w:eastAsia="仿宋"/>
          <w:sz w:val="32"/>
          <w:szCs w:val="32"/>
          <w:lang w:eastAsia="zh-CN"/>
        </w:rPr>
        <w:t>户均</w:t>
      </w:r>
      <w:r>
        <w:rPr>
          <w:rFonts w:hint="eastAsia" w:ascii="仿宋" w:hAnsi="仿宋" w:eastAsia="仿宋"/>
          <w:sz w:val="32"/>
          <w:szCs w:val="32"/>
        </w:rPr>
        <w:t>年收入超1.5万元</w:t>
      </w:r>
      <w:r>
        <w:rPr>
          <w:rFonts w:hint="eastAsia" w:ascii="仿宋" w:hAnsi="仿宋" w:eastAsia="仿宋"/>
          <w:b/>
          <w:bCs/>
          <w:sz w:val="32"/>
          <w:szCs w:val="32"/>
          <w:lang w:eastAsia="zh-CN"/>
        </w:rPr>
        <w:t>；</w:t>
      </w:r>
      <w:r>
        <w:rPr>
          <w:rFonts w:hint="eastAsia" w:ascii="仿宋" w:hAnsi="仿宋" w:eastAsia="仿宋"/>
          <w:sz w:val="32"/>
          <w:szCs w:val="32"/>
        </w:rPr>
        <w:t>1050户</w:t>
      </w:r>
      <w:r>
        <w:rPr>
          <w:rFonts w:hint="eastAsia" w:ascii="仿宋" w:hAnsi="仿宋" w:eastAsia="仿宋"/>
          <w:sz w:val="32"/>
          <w:szCs w:val="32"/>
          <w:lang w:eastAsia="zh-CN"/>
        </w:rPr>
        <w:t>贫困户“</w:t>
      </w:r>
      <w:r>
        <w:rPr>
          <w:rFonts w:hint="eastAsia" w:ascii="仿宋" w:hAnsi="仿宋" w:eastAsia="仿宋"/>
          <w:b w:val="0"/>
          <w:bCs w:val="0"/>
          <w:sz w:val="32"/>
          <w:szCs w:val="32"/>
        </w:rPr>
        <w:t>劳务承包</w:t>
      </w:r>
      <w:r>
        <w:rPr>
          <w:rFonts w:hint="eastAsia" w:ascii="仿宋" w:hAnsi="仿宋" w:eastAsia="仿宋"/>
          <w:b w:val="0"/>
          <w:bCs w:val="0"/>
          <w:sz w:val="32"/>
          <w:szCs w:val="32"/>
          <w:lang w:eastAsia="zh-CN"/>
        </w:rPr>
        <w:t>”</w:t>
      </w:r>
      <w:r>
        <w:rPr>
          <w:rFonts w:hint="eastAsia" w:ascii="仿宋" w:hAnsi="仿宋" w:eastAsia="仿宋"/>
          <w:sz w:val="32"/>
          <w:szCs w:val="32"/>
        </w:rPr>
        <w:t>，</w:t>
      </w:r>
      <w:r>
        <w:rPr>
          <w:rFonts w:hint="eastAsia" w:ascii="仿宋" w:hAnsi="仿宋" w:eastAsia="仿宋"/>
          <w:sz w:val="32"/>
          <w:szCs w:val="32"/>
          <w:lang w:eastAsia="zh-CN"/>
        </w:rPr>
        <w:t>户均</w:t>
      </w:r>
      <w:r>
        <w:rPr>
          <w:rFonts w:hint="eastAsia" w:ascii="仿宋" w:hAnsi="仿宋" w:eastAsia="仿宋"/>
          <w:sz w:val="32"/>
          <w:szCs w:val="32"/>
        </w:rPr>
        <w:t>年增收1.2万元以上</w:t>
      </w:r>
      <w:r>
        <w:rPr>
          <w:rFonts w:hint="eastAsia" w:ascii="仿宋" w:hAnsi="仿宋" w:eastAsia="仿宋"/>
          <w:sz w:val="32"/>
          <w:szCs w:val="32"/>
          <w:lang w:eastAsia="zh-CN"/>
        </w:rPr>
        <w:t>；</w:t>
      </w:r>
      <w:r>
        <w:rPr>
          <w:rFonts w:hint="eastAsia" w:ascii="仿宋" w:hAnsi="仿宋" w:eastAsia="仿宋"/>
          <w:sz w:val="32"/>
          <w:szCs w:val="32"/>
        </w:rPr>
        <w:t>3700户贫困户</w:t>
      </w:r>
      <w:r>
        <w:rPr>
          <w:rFonts w:hint="eastAsia" w:ascii="仿宋" w:hAnsi="仿宋" w:eastAsia="仿宋"/>
          <w:sz w:val="32"/>
          <w:szCs w:val="32"/>
          <w:lang w:eastAsia="zh-CN"/>
        </w:rPr>
        <w:t>“</w:t>
      </w:r>
      <w:r>
        <w:rPr>
          <w:rFonts w:hint="eastAsia" w:ascii="仿宋" w:hAnsi="仿宋" w:eastAsia="仿宋"/>
          <w:sz w:val="32"/>
          <w:szCs w:val="32"/>
        </w:rPr>
        <w:t>菌棒托管</w:t>
      </w:r>
      <w:r>
        <w:rPr>
          <w:rFonts w:hint="eastAsia" w:ascii="仿宋" w:hAnsi="仿宋" w:eastAsia="仿宋"/>
          <w:sz w:val="32"/>
          <w:szCs w:val="32"/>
          <w:lang w:eastAsia="zh-CN"/>
        </w:rPr>
        <w:t>”</w:t>
      </w:r>
      <w:r>
        <w:rPr>
          <w:rFonts w:hint="eastAsia" w:ascii="仿宋" w:hAnsi="仿宋" w:eastAsia="仿宋"/>
          <w:sz w:val="32"/>
          <w:szCs w:val="32"/>
        </w:rPr>
        <w:t>，</w:t>
      </w:r>
      <w:r>
        <w:rPr>
          <w:rFonts w:hint="eastAsia" w:ascii="仿宋" w:hAnsi="仿宋" w:eastAsia="仿宋"/>
          <w:sz w:val="32"/>
          <w:szCs w:val="32"/>
          <w:lang w:eastAsia="zh-CN"/>
        </w:rPr>
        <w:t>户均年</w:t>
      </w:r>
      <w:r>
        <w:rPr>
          <w:rFonts w:hint="eastAsia" w:ascii="仿宋" w:hAnsi="仿宋" w:eastAsia="仿宋"/>
          <w:sz w:val="32"/>
          <w:szCs w:val="32"/>
        </w:rPr>
        <w:t>增收3000元以上</w:t>
      </w:r>
      <w:r>
        <w:rPr>
          <w:rFonts w:hint="eastAsia" w:ascii="仿宋" w:hAnsi="仿宋" w:eastAsia="仿宋"/>
          <w:sz w:val="32"/>
          <w:szCs w:val="32"/>
          <w:lang w:eastAsia="zh-CN"/>
        </w:rPr>
        <w:t>；</w:t>
      </w:r>
      <w:r>
        <w:rPr>
          <w:rFonts w:hint="eastAsia" w:ascii="仿宋" w:hAnsi="仿宋" w:eastAsia="仿宋"/>
          <w:sz w:val="32"/>
          <w:szCs w:val="32"/>
          <w:lang w:val="en-US" w:eastAsia="zh-CN"/>
        </w:rPr>
        <w:t>5000</w:t>
      </w:r>
      <w:r>
        <w:rPr>
          <w:rFonts w:hint="eastAsia" w:ascii="仿宋" w:hAnsi="仿宋" w:eastAsia="仿宋"/>
          <w:sz w:val="32"/>
          <w:szCs w:val="32"/>
        </w:rPr>
        <w:t>户</w:t>
      </w:r>
      <w:r>
        <w:rPr>
          <w:rFonts w:hint="eastAsia" w:ascii="仿宋" w:hAnsi="仿宋" w:eastAsia="仿宋"/>
          <w:sz w:val="32"/>
          <w:szCs w:val="32"/>
          <w:lang w:eastAsia="zh-CN"/>
        </w:rPr>
        <w:t>贫困户“基地务工”，</w:t>
      </w:r>
      <w:r>
        <w:rPr>
          <w:rFonts w:hint="eastAsia" w:ascii="仿宋" w:hAnsi="仿宋" w:eastAsia="仿宋"/>
          <w:sz w:val="32"/>
          <w:szCs w:val="32"/>
        </w:rPr>
        <w:t>人均年增收1万余元</w:t>
      </w:r>
      <w:r>
        <w:rPr>
          <w:rFonts w:hint="eastAsia" w:ascii="仿宋" w:hAnsi="仿宋" w:eastAsia="仿宋"/>
          <w:b w:val="0"/>
          <w:bCs w:val="0"/>
          <w:sz w:val="32"/>
          <w:szCs w:val="32"/>
          <w:lang w:eastAsia="zh-CN"/>
        </w:rPr>
        <w:t>。</w:t>
      </w:r>
    </w:p>
    <w:p>
      <w:pPr>
        <w:keepNext w:val="0"/>
        <w:keepLines w:val="0"/>
        <w:pageBreakBefore w:val="0"/>
        <w:kinsoku/>
        <w:wordWrap/>
        <w:overflowPunct/>
        <w:topLinePunct w:val="0"/>
        <w:bidi w:val="0"/>
        <w:spacing w:line="580" w:lineRule="exact"/>
        <w:ind w:firstLine="643" w:firstLineChars="200"/>
        <w:textAlignment w:val="auto"/>
        <w:rPr>
          <w:rFonts w:hint="eastAsia" w:ascii="仿宋" w:hAnsi="仿宋" w:eastAsia="仿宋"/>
          <w:color w:val="000000"/>
          <w:sz w:val="32"/>
          <w:szCs w:val="32"/>
        </w:rPr>
      </w:pPr>
      <w:r>
        <w:rPr>
          <w:rFonts w:hint="eastAsia" w:ascii="楷体" w:hAnsi="楷体" w:eastAsia="楷体" w:cs="楷体"/>
          <w:b/>
          <w:bCs/>
          <w:kern w:val="0"/>
          <w:sz w:val="32"/>
          <w:szCs w:val="32"/>
          <w:lang w:val="en-US" w:eastAsia="zh-CN" w:bidi="ar-SA"/>
        </w:rPr>
        <w:t>（四）综合保障，防控风险。</w:t>
      </w:r>
      <w:r>
        <w:rPr>
          <w:rFonts w:hint="eastAsia" w:ascii="仿宋" w:hAnsi="仿宋" w:eastAsia="仿宋"/>
          <w:b w:val="0"/>
          <w:bCs w:val="0"/>
          <w:sz w:val="32"/>
          <w:szCs w:val="32"/>
          <w:lang w:eastAsia="zh-CN"/>
        </w:rPr>
        <w:t>县里</w:t>
      </w:r>
      <w:r>
        <w:rPr>
          <w:rFonts w:hint="eastAsia" w:ascii="仿宋" w:hAnsi="仿宋" w:eastAsia="仿宋"/>
          <w:b w:val="0"/>
          <w:bCs w:val="0"/>
          <w:sz w:val="32"/>
          <w:szCs w:val="32"/>
        </w:rPr>
        <w:t>每年列支5000万元</w:t>
      </w:r>
      <w:r>
        <w:rPr>
          <w:rFonts w:hint="eastAsia" w:ascii="仿宋" w:hAnsi="仿宋" w:eastAsia="仿宋"/>
          <w:b w:val="0"/>
          <w:bCs w:val="0"/>
          <w:sz w:val="32"/>
          <w:szCs w:val="32"/>
          <w:lang w:eastAsia="zh-CN"/>
        </w:rPr>
        <w:t>，</w:t>
      </w:r>
      <w:r>
        <w:rPr>
          <w:rFonts w:hint="eastAsia" w:ascii="仿宋" w:hAnsi="仿宋" w:eastAsia="仿宋"/>
          <w:b w:val="0"/>
          <w:bCs w:val="0"/>
          <w:sz w:val="32"/>
          <w:szCs w:val="32"/>
        </w:rPr>
        <w:t>用于奖补资金和降低群众风险</w:t>
      </w:r>
      <w:r>
        <w:rPr>
          <w:rFonts w:hint="eastAsia" w:ascii="仿宋" w:hAnsi="仿宋" w:eastAsia="仿宋"/>
          <w:b w:val="0"/>
          <w:bCs w:val="0"/>
          <w:sz w:val="32"/>
          <w:szCs w:val="32"/>
          <w:lang w:eastAsia="zh-CN"/>
        </w:rPr>
        <w:t>；</w:t>
      </w:r>
      <w:r>
        <w:rPr>
          <w:rFonts w:hint="eastAsia" w:ascii="仿宋" w:hAnsi="仿宋" w:eastAsia="仿宋"/>
          <w:b w:val="0"/>
          <w:bCs w:val="0"/>
          <w:sz w:val="32"/>
          <w:szCs w:val="32"/>
        </w:rPr>
        <w:t>充分发挥龙头企业带动作用，提供技术支撑，</w:t>
      </w:r>
      <w:r>
        <w:rPr>
          <w:rFonts w:hint="eastAsia" w:ascii="仿宋" w:hAnsi="仿宋" w:eastAsia="仿宋"/>
          <w:b w:val="0"/>
          <w:bCs w:val="0"/>
          <w:sz w:val="32"/>
          <w:szCs w:val="32"/>
          <w:lang w:eastAsia="zh-CN"/>
        </w:rPr>
        <w:t>做好服务保障；</w:t>
      </w:r>
      <w:r>
        <w:rPr>
          <w:rFonts w:hint="eastAsia" w:ascii="仿宋" w:hAnsi="仿宋" w:eastAsia="仿宋"/>
          <w:b w:val="0"/>
          <w:bCs w:val="0"/>
          <w:sz w:val="32"/>
          <w:szCs w:val="32"/>
        </w:rPr>
        <w:t>设立“食用菌产业发展风险基金”</w:t>
      </w:r>
      <w:r>
        <w:rPr>
          <w:rFonts w:hint="eastAsia" w:ascii="仿宋" w:hAnsi="仿宋" w:eastAsia="仿宋"/>
          <w:b w:val="0"/>
          <w:bCs w:val="0"/>
          <w:sz w:val="32"/>
          <w:szCs w:val="32"/>
          <w:lang w:eastAsia="zh-CN"/>
        </w:rPr>
        <w:t>，帮助企业和种植户抗御因自然灾害、市场波动等原因造成的产业发展</w:t>
      </w:r>
      <w:r>
        <w:rPr>
          <w:rFonts w:hint="eastAsia" w:ascii="仿宋" w:hAnsi="仿宋" w:eastAsia="仿宋"/>
          <w:b w:val="0"/>
          <w:bCs w:val="0"/>
          <w:sz w:val="32"/>
          <w:szCs w:val="32"/>
        </w:rPr>
        <w:t>风险</w:t>
      </w:r>
      <w:r>
        <w:rPr>
          <w:rFonts w:hint="eastAsia" w:ascii="仿宋" w:hAnsi="仿宋" w:eastAsia="仿宋"/>
          <w:b w:val="0"/>
          <w:bCs w:val="0"/>
          <w:sz w:val="32"/>
          <w:szCs w:val="32"/>
          <w:lang w:eastAsia="zh-CN"/>
        </w:rPr>
        <w:t>，让贫困户吃上产业发展的“定心丸”</w:t>
      </w:r>
      <w:r>
        <w:rPr>
          <w:rFonts w:hint="eastAsia" w:ascii="仿宋" w:hAnsi="仿宋" w:eastAsia="仿宋"/>
          <w:b w:val="0"/>
          <w:bCs w:val="0"/>
          <w:sz w:val="32"/>
          <w:szCs w:val="32"/>
        </w:rPr>
        <w:t>。</w:t>
      </w:r>
    </w:p>
    <w:p>
      <w:pPr>
        <w:keepNext w:val="0"/>
        <w:keepLines w:val="0"/>
        <w:pageBreakBefore w:val="0"/>
        <w:kinsoku/>
        <w:wordWrap/>
        <w:overflowPunct/>
        <w:topLinePunct w:val="0"/>
        <w:bidi w:val="0"/>
        <w:spacing w:line="58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 南召县：示范基地辐射扶贫模式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南召</w:t>
      </w:r>
      <w:r>
        <w:rPr>
          <w:rFonts w:hint="eastAsia" w:ascii="仿宋" w:hAnsi="仿宋" w:eastAsia="仿宋"/>
          <w:sz w:val="32"/>
          <w:szCs w:val="32"/>
          <w:lang w:val="en-US" w:eastAsia="zh-CN"/>
        </w:rPr>
        <w:t>县具有</w:t>
      </w:r>
      <w:r>
        <w:rPr>
          <w:rFonts w:hint="eastAsia" w:ascii="仿宋" w:hAnsi="仿宋" w:eastAsia="仿宋"/>
          <w:sz w:val="32"/>
          <w:szCs w:val="32"/>
          <w:lang w:eastAsia="zh-CN"/>
        </w:rPr>
        <w:t>绿水青山</w:t>
      </w:r>
      <w:r>
        <w:rPr>
          <w:rFonts w:hint="eastAsia" w:ascii="仿宋" w:hAnsi="仿宋" w:eastAsia="仿宋"/>
          <w:sz w:val="32"/>
          <w:szCs w:val="32"/>
          <w:lang w:val="en-US" w:eastAsia="zh-CN"/>
        </w:rPr>
        <w:t>的生态优势，</w:t>
      </w:r>
      <w:r>
        <w:rPr>
          <w:rFonts w:hint="eastAsia" w:ascii="仿宋" w:hAnsi="仿宋" w:eastAsia="仿宋"/>
          <w:sz w:val="32"/>
          <w:szCs w:val="32"/>
          <w:lang w:eastAsia="zh-CN"/>
        </w:rPr>
        <w:t>近年来通过</w:t>
      </w:r>
      <w:r>
        <w:rPr>
          <w:rFonts w:hint="eastAsia" w:ascii="仿宋" w:hAnsi="仿宋" w:eastAsia="仿宋"/>
          <w:sz w:val="32"/>
          <w:szCs w:val="32"/>
        </w:rPr>
        <w:t>加大政策扶持，培育龙头企业，壮大产业基地，做大做强中药材产业，助力脱贫攻坚，取得了显著成效。</w:t>
      </w:r>
    </w:p>
    <w:p>
      <w:pPr>
        <w:keepNext w:val="0"/>
        <w:keepLines w:val="0"/>
        <w:pageBreakBefore w:val="0"/>
        <w:kinsoku/>
        <w:wordWrap/>
        <w:overflowPunct/>
        <w:topLinePunct w:val="0"/>
        <w:bidi w:val="0"/>
        <w:spacing w:line="580" w:lineRule="exact"/>
        <w:ind w:firstLine="643" w:firstLineChars="200"/>
        <w:textAlignment w:val="auto"/>
        <w:rPr>
          <w:rFonts w:hint="eastAsia" w:ascii="仿宋" w:hAnsi="仿宋" w:eastAsia="仿宋"/>
          <w:sz w:val="32"/>
          <w:szCs w:val="32"/>
        </w:rPr>
      </w:pPr>
      <w:r>
        <w:rPr>
          <w:rFonts w:hint="eastAsia" w:ascii="楷体" w:hAnsi="楷体" w:eastAsia="楷体" w:cs="楷体"/>
          <w:b/>
          <w:bCs/>
          <w:kern w:val="0"/>
          <w:sz w:val="32"/>
          <w:szCs w:val="32"/>
          <w:lang w:val="en-US" w:eastAsia="zh-CN" w:bidi="ar-SA"/>
        </w:rPr>
        <w:t>（一）规划引领谋求长远发展。</w:t>
      </w:r>
      <w:r>
        <w:rPr>
          <w:rFonts w:hint="eastAsia" w:ascii="仿宋" w:hAnsi="仿宋" w:eastAsia="仿宋"/>
          <w:sz w:val="32"/>
          <w:szCs w:val="32"/>
        </w:rPr>
        <w:t>县政府制定下发《大力发展中药材产业的意见》、《中药材“三个十”扶贫行动计划》、《中药材产业扶贫实施方案》等文件，制订了《南召县中药材产业发展规划（2020—2025）》，对南召中药材今后发展方向、发展方式、扶贫途径等做出了</w:t>
      </w:r>
      <w:r>
        <w:rPr>
          <w:rFonts w:hint="eastAsia" w:ascii="仿宋" w:hAnsi="仿宋" w:eastAsia="仿宋"/>
          <w:sz w:val="32"/>
          <w:szCs w:val="32"/>
          <w:lang w:eastAsia="zh-CN"/>
        </w:rPr>
        <w:t>详</w:t>
      </w:r>
      <w:r>
        <w:rPr>
          <w:rFonts w:hint="eastAsia" w:ascii="仿宋" w:hAnsi="仿宋" w:eastAsia="仿宋"/>
          <w:sz w:val="32"/>
          <w:szCs w:val="32"/>
        </w:rPr>
        <w:t>细的要求。</w:t>
      </w:r>
    </w:p>
    <w:p>
      <w:pPr>
        <w:keepNext w:val="0"/>
        <w:keepLines w:val="0"/>
        <w:pageBreakBefore w:val="0"/>
        <w:kinsoku/>
        <w:wordWrap/>
        <w:overflowPunct/>
        <w:topLinePunct w:val="0"/>
        <w:bidi w:val="0"/>
        <w:spacing w:line="580" w:lineRule="exact"/>
        <w:ind w:firstLine="643" w:firstLineChars="200"/>
        <w:textAlignment w:val="auto"/>
        <w:rPr>
          <w:rFonts w:hint="eastAsia" w:ascii="仿宋" w:hAnsi="仿宋" w:eastAsia="仿宋"/>
          <w:sz w:val="32"/>
          <w:szCs w:val="32"/>
        </w:rPr>
      </w:pPr>
      <w:r>
        <w:rPr>
          <w:rFonts w:hint="eastAsia" w:ascii="楷体" w:hAnsi="楷体" w:eastAsia="楷体" w:cs="楷体"/>
          <w:b/>
          <w:bCs/>
          <w:kern w:val="0"/>
          <w:sz w:val="32"/>
          <w:szCs w:val="32"/>
          <w:lang w:val="en-US" w:eastAsia="zh-CN" w:bidi="ar-SA"/>
        </w:rPr>
        <w:t>（二）基地示范形成抱团发展优势。</w:t>
      </w:r>
      <w:r>
        <w:rPr>
          <w:rFonts w:hint="eastAsia" w:ascii="仿宋" w:hAnsi="仿宋" w:eastAsia="仿宋"/>
          <w:sz w:val="32"/>
          <w:szCs w:val="32"/>
        </w:rPr>
        <w:t>以创建“南召十大中药材基地”为抓手，采取“公司+基地+技术+农户”的经营模式，辐射带动周边，实施规模化种植、区域抱团发展。全县中药材种植面积以每年2万亩的速度增长，总面积达52万亩，年产值达3亿多元。</w:t>
      </w:r>
    </w:p>
    <w:p>
      <w:pPr>
        <w:keepNext w:val="0"/>
        <w:keepLines w:val="0"/>
        <w:pageBreakBefore w:val="0"/>
        <w:kinsoku/>
        <w:wordWrap/>
        <w:overflowPunct/>
        <w:topLinePunct w:val="0"/>
        <w:bidi w:val="0"/>
        <w:spacing w:line="580" w:lineRule="exact"/>
        <w:ind w:firstLine="643" w:firstLineChars="200"/>
        <w:textAlignment w:val="auto"/>
        <w:rPr>
          <w:rFonts w:hint="eastAsia" w:ascii="仿宋" w:hAnsi="仿宋" w:eastAsia="仿宋" w:cs="仿宋"/>
          <w:b/>
          <w:bCs/>
          <w:sz w:val="32"/>
          <w:szCs w:val="32"/>
        </w:rPr>
      </w:pPr>
      <w:r>
        <w:rPr>
          <w:rFonts w:hint="eastAsia" w:ascii="楷体" w:hAnsi="楷体" w:eastAsia="楷体" w:cs="楷体"/>
          <w:b/>
          <w:bCs/>
          <w:kern w:val="0"/>
          <w:sz w:val="32"/>
          <w:szCs w:val="32"/>
          <w:lang w:val="en-US" w:eastAsia="zh-CN" w:bidi="ar-SA"/>
        </w:rPr>
        <w:t>（三）龙头带动提升产业扶贫效益。</w:t>
      </w:r>
      <w:r>
        <w:rPr>
          <w:rFonts w:hint="eastAsia" w:ascii="仿宋" w:hAnsi="仿宋" w:eastAsia="仿宋"/>
          <w:sz w:val="32"/>
          <w:szCs w:val="32"/>
          <w:lang w:eastAsia="zh-CN"/>
        </w:rPr>
        <w:t>一方面通过支持企业科技创新和技术改进，提升龙头企业自身发展能力；另一方面不断创新带贫模式，</w:t>
      </w:r>
      <w:r>
        <w:rPr>
          <w:rFonts w:hint="eastAsia" w:ascii="仿宋" w:hAnsi="仿宋" w:eastAsia="仿宋"/>
          <w:b w:val="0"/>
          <w:bCs w:val="0"/>
          <w:sz w:val="32"/>
          <w:szCs w:val="32"/>
          <w:lang w:eastAsia="zh-CN"/>
        </w:rPr>
        <w:t>采取</w:t>
      </w:r>
      <w:r>
        <w:rPr>
          <w:rFonts w:hint="eastAsia" w:ascii="仿宋" w:hAnsi="仿宋" w:eastAsia="仿宋"/>
          <w:b w:val="0"/>
          <w:bCs w:val="0"/>
          <w:sz w:val="32"/>
          <w:szCs w:val="32"/>
        </w:rPr>
        <w:t>流转管护</w:t>
      </w:r>
      <w:r>
        <w:rPr>
          <w:rFonts w:hint="eastAsia" w:ascii="仿宋" w:hAnsi="仿宋" w:eastAsia="仿宋"/>
          <w:b w:val="0"/>
          <w:bCs w:val="0"/>
          <w:sz w:val="32"/>
          <w:szCs w:val="32"/>
          <w:lang w:eastAsia="zh-CN"/>
        </w:rPr>
        <w:t>、</w:t>
      </w:r>
      <w:r>
        <w:rPr>
          <w:rFonts w:hint="eastAsia" w:ascii="仿宋" w:hAnsi="仿宋" w:eastAsia="仿宋"/>
          <w:b w:val="0"/>
          <w:bCs w:val="0"/>
          <w:sz w:val="32"/>
          <w:szCs w:val="32"/>
        </w:rPr>
        <w:t>基地务工</w:t>
      </w:r>
      <w:r>
        <w:rPr>
          <w:rFonts w:hint="eastAsia" w:ascii="仿宋" w:hAnsi="仿宋" w:eastAsia="仿宋"/>
          <w:b w:val="0"/>
          <w:bCs w:val="0"/>
          <w:sz w:val="32"/>
          <w:szCs w:val="32"/>
          <w:lang w:eastAsia="zh-CN"/>
        </w:rPr>
        <w:t>、</w:t>
      </w:r>
      <w:r>
        <w:rPr>
          <w:rFonts w:hint="eastAsia" w:ascii="仿宋" w:hAnsi="仿宋" w:eastAsia="仿宋"/>
          <w:b w:val="0"/>
          <w:bCs w:val="0"/>
          <w:sz w:val="32"/>
          <w:szCs w:val="32"/>
        </w:rPr>
        <w:t>创新入股分红</w:t>
      </w:r>
      <w:r>
        <w:rPr>
          <w:rFonts w:hint="eastAsia" w:ascii="仿宋" w:hAnsi="仿宋" w:eastAsia="仿宋"/>
          <w:b w:val="0"/>
          <w:bCs w:val="0"/>
          <w:sz w:val="32"/>
          <w:szCs w:val="32"/>
          <w:lang w:eastAsia="zh-CN"/>
        </w:rPr>
        <w:t>、</w:t>
      </w:r>
      <w:r>
        <w:rPr>
          <w:rFonts w:hint="eastAsia" w:ascii="仿宋" w:hAnsi="仿宋" w:eastAsia="仿宋"/>
          <w:b w:val="0"/>
          <w:bCs w:val="0"/>
          <w:sz w:val="32"/>
          <w:szCs w:val="32"/>
        </w:rPr>
        <w:t>壮大村集体经济</w:t>
      </w:r>
      <w:r>
        <w:rPr>
          <w:rFonts w:hint="eastAsia" w:ascii="仿宋" w:hAnsi="仿宋" w:eastAsia="仿宋"/>
          <w:b w:val="0"/>
          <w:bCs w:val="0"/>
          <w:sz w:val="32"/>
          <w:szCs w:val="32"/>
          <w:lang w:eastAsia="zh-CN"/>
        </w:rPr>
        <w:t>等形式，带动贫困户发展</w:t>
      </w:r>
      <w:r>
        <w:rPr>
          <w:rFonts w:hint="eastAsia" w:ascii="仿宋" w:hAnsi="仿宋" w:eastAsia="仿宋"/>
          <w:sz w:val="32"/>
          <w:szCs w:val="32"/>
          <w:lang w:eastAsia="zh-CN"/>
        </w:rPr>
        <w:t>。全县</w:t>
      </w:r>
      <w:r>
        <w:rPr>
          <w:rFonts w:hint="eastAsia" w:ascii="仿宋" w:hAnsi="仿宋" w:eastAsia="仿宋"/>
          <w:sz w:val="32"/>
          <w:szCs w:val="32"/>
        </w:rPr>
        <w:t>中药材加工企业9家</w:t>
      </w:r>
      <w:r>
        <w:rPr>
          <w:rFonts w:hint="eastAsia" w:ascii="仿宋" w:hAnsi="仿宋" w:eastAsia="仿宋"/>
          <w:sz w:val="32"/>
          <w:szCs w:val="32"/>
          <w:lang w:eastAsia="zh-CN"/>
        </w:rPr>
        <w:t>、</w:t>
      </w:r>
      <w:r>
        <w:rPr>
          <w:rFonts w:hint="eastAsia" w:ascii="仿宋" w:hAnsi="仿宋" w:eastAsia="仿宋"/>
          <w:sz w:val="32"/>
          <w:szCs w:val="32"/>
        </w:rPr>
        <w:t>中药材专业合作社110家、</w:t>
      </w:r>
      <w:r>
        <w:rPr>
          <w:rFonts w:hint="eastAsia" w:ascii="仿宋" w:hAnsi="仿宋" w:eastAsia="仿宋"/>
          <w:sz w:val="32"/>
          <w:szCs w:val="32"/>
          <w:lang w:eastAsia="zh-CN"/>
        </w:rPr>
        <w:t>从事中药材料种植加工的</w:t>
      </w:r>
      <w:r>
        <w:rPr>
          <w:rFonts w:hint="eastAsia" w:ascii="仿宋" w:hAnsi="仿宋" w:eastAsia="仿宋"/>
          <w:sz w:val="32"/>
          <w:szCs w:val="32"/>
        </w:rPr>
        <w:t>新型经营主体215个</w:t>
      </w:r>
      <w:r>
        <w:rPr>
          <w:rFonts w:hint="eastAsia" w:ascii="仿宋" w:hAnsi="仿宋" w:eastAsia="仿宋"/>
          <w:sz w:val="32"/>
          <w:szCs w:val="32"/>
          <w:lang w:eastAsia="zh-CN"/>
        </w:rPr>
        <w:t>，组成一条完整的产业链，</w:t>
      </w:r>
      <w:r>
        <w:rPr>
          <w:rFonts w:hint="eastAsia" w:ascii="仿宋" w:hAnsi="仿宋" w:eastAsia="仿宋"/>
          <w:sz w:val="32"/>
          <w:szCs w:val="32"/>
        </w:rPr>
        <w:t>2600户贫困户</w:t>
      </w:r>
      <w:r>
        <w:rPr>
          <w:rFonts w:hint="eastAsia" w:ascii="仿宋" w:hAnsi="仿宋" w:eastAsia="仿宋"/>
          <w:sz w:val="32"/>
          <w:szCs w:val="32"/>
          <w:lang w:eastAsia="zh-CN"/>
        </w:rPr>
        <w:t>嵌在产业链上发展</w:t>
      </w:r>
      <w:r>
        <w:rPr>
          <w:rFonts w:hint="eastAsia" w:ascii="仿宋" w:hAnsi="仿宋" w:eastAsia="仿宋"/>
          <w:sz w:val="32"/>
          <w:szCs w:val="32"/>
        </w:rPr>
        <w:t>，</w:t>
      </w:r>
      <w:r>
        <w:rPr>
          <w:rFonts w:hint="eastAsia" w:ascii="仿宋" w:hAnsi="仿宋" w:eastAsia="仿宋"/>
          <w:sz w:val="32"/>
          <w:szCs w:val="32"/>
          <w:lang w:eastAsia="zh-CN"/>
        </w:rPr>
        <w:t>年</w:t>
      </w:r>
      <w:r>
        <w:rPr>
          <w:rFonts w:hint="eastAsia" w:ascii="仿宋" w:hAnsi="仿宋" w:eastAsia="仿宋"/>
          <w:sz w:val="32"/>
          <w:szCs w:val="32"/>
        </w:rPr>
        <w:t>户均增收3000元以上。</w:t>
      </w:r>
    </w:p>
    <w:p>
      <w:pPr>
        <w:keepNext w:val="0"/>
        <w:keepLines w:val="0"/>
        <w:pageBreakBefore w:val="0"/>
        <w:kinsoku/>
        <w:wordWrap/>
        <w:overflowPunct/>
        <w:topLinePunct w:val="0"/>
        <w:bidi w:val="0"/>
        <w:spacing w:line="58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 内乡县：牧原集团5+扶贫模式</w:t>
      </w:r>
    </w:p>
    <w:p>
      <w:pPr>
        <w:keepNext w:val="0"/>
        <w:keepLines w:val="0"/>
        <w:pageBreakBefore w:val="0"/>
        <w:kinsoku/>
        <w:wordWrap/>
        <w:overflowPunct/>
        <w:topLinePunct w:val="0"/>
        <w:bidi w:val="0"/>
        <w:spacing w:line="580" w:lineRule="exact"/>
        <w:ind w:firstLine="560"/>
        <w:textAlignment w:val="auto"/>
        <w:rPr>
          <w:rFonts w:hint="eastAsia" w:ascii="仿宋" w:hAnsi="仿宋" w:eastAsia="仿宋" w:cs="宋体"/>
          <w:sz w:val="32"/>
          <w:szCs w:val="32"/>
        </w:rPr>
      </w:pPr>
      <w:r>
        <w:rPr>
          <w:rFonts w:hint="eastAsia" w:ascii="仿宋" w:hAnsi="仿宋" w:eastAsia="仿宋" w:cs="宋体"/>
          <w:sz w:val="32"/>
          <w:szCs w:val="32"/>
        </w:rPr>
        <w:t>作为一家典型的“三农企业”，牧原集团与农业、农村、农民拥有天然的密切联系</w:t>
      </w:r>
      <w:r>
        <w:rPr>
          <w:rFonts w:hint="eastAsia" w:ascii="仿宋" w:hAnsi="仿宋" w:eastAsia="仿宋" w:cs="宋体"/>
          <w:sz w:val="32"/>
          <w:szCs w:val="32"/>
          <w:lang w:eastAsia="zh-CN"/>
        </w:rPr>
        <w:t>和</w:t>
      </w:r>
      <w:r>
        <w:rPr>
          <w:rFonts w:hint="eastAsia" w:ascii="仿宋" w:hAnsi="仿宋" w:eastAsia="仿宋" w:cs="宋体"/>
          <w:sz w:val="32"/>
          <w:szCs w:val="32"/>
        </w:rPr>
        <w:t>真切的</w:t>
      </w:r>
      <w:r>
        <w:rPr>
          <w:rFonts w:hint="eastAsia" w:ascii="仿宋" w:hAnsi="仿宋" w:eastAsia="仿宋" w:cs="宋体"/>
          <w:sz w:val="32"/>
          <w:szCs w:val="32"/>
          <w:lang w:eastAsia="zh-CN"/>
        </w:rPr>
        <w:t>帮扶</w:t>
      </w:r>
      <w:r>
        <w:rPr>
          <w:rFonts w:hint="eastAsia" w:ascii="仿宋" w:hAnsi="仿宋" w:eastAsia="仿宋" w:cs="宋体"/>
          <w:sz w:val="32"/>
          <w:szCs w:val="32"/>
        </w:rPr>
        <w:t>情怀。2016年，牧原集团主动投身脱贫攻坚主战场</w:t>
      </w:r>
      <w:r>
        <w:rPr>
          <w:rFonts w:hint="eastAsia" w:ascii="仿宋" w:hAnsi="仿宋" w:eastAsia="仿宋" w:cs="宋体"/>
          <w:sz w:val="32"/>
          <w:szCs w:val="32"/>
          <w:lang w:eastAsia="zh-CN"/>
        </w:rPr>
        <w:t>，</w:t>
      </w:r>
      <w:r>
        <w:rPr>
          <w:rFonts w:hint="eastAsia" w:ascii="仿宋" w:hAnsi="仿宋" w:eastAsia="仿宋" w:cs="宋体"/>
          <w:sz w:val="32"/>
          <w:szCs w:val="32"/>
        </w:rPr>
        <w:t>携手内乡县委政府、国开行河南省分行，探索实施了“县委政府+金融机构+龙头企业+贫困户+合作社”的“5+”资产收益扶贫模式。该模式率先在内乡落地后，便以强大的生命力快速复制到全国12省39县，帮扶建档立卡贫困户12万户</w:t>
      </w:r>
      <w:r>
        <w:rPr>
          <w:rFonts w:hint="eastAsia" w:ascii="仿宋" w:hAnsi="仿宋" w:eastAsia="仿宋" w:cs="宋体"/>
          <w:sz w:val="32"/>
          <w:szCs w:val="32"/>
          <w:lang w:val="en-US" w:eastAsia="zh-CN"/>
        </w:rPr>
        <w:t>32万人</w:t>
      </w:r>
      <w:r>
        <w:rPr>
          <w:rFonts w:hint="eastAsia" w:ascii="仿宋" w:hAnsi="仿宋" w:eastAsia="仿宋" w:cs="宋体"/>
          <w:sz w:val="32"/>
          <w:szCs w:val="32"/>
        </w:rPr>
        <w:t>，累计为贫困户分配收益3</w:t>
      </w:r>
      <w:r>
        <w:rPr>
          <w:rFonts w:hint="eastAsia" w:ascii="仿宋" w:hAnsi="仿宋" w:eastAsia="仿宋" w:cs="宋体"/>
          <w:sz w:val="32"/>
          <w:szCs w:val="32"/>
          <w:lang w:val="en-US" w:eastAsia="zh-CN"/>
        </w:rPr>
        <w:t>.</w:t>
      </w:r>
      <w:r>
        <w:rPr>
          <w:rFonts w:hint="eastAsia" w:ascii="仿宋" w:hAnsi="仿宋" w:eastAsia="仿宋" w:cs="宋体"/>
          <w:sz w:val="32"/>
          <w:szCs w:val="32"/>
        </w:rPr>
        <w:t>15亿</w:t>
      </w:r>
      <w:r>
        <w:rPr>
          <w:rFonts w:hint="eastAsia" w:ascii="仿宋" w:hAnsi="仿宋" w:eastAsia="仿宋" w:cs="宋体"/>
          <w:sz w:val="32"/>
          <w:szCs w:val="32"/>
          <w:lang w:eastAsia="zh-CN"/>
        </w:rPr>
        <w:t>元</w:t>
      </w:r>
      <w:r>
        <w:rPr>
          <w:rFonts w:hint="eastAsia" w:ascii="仿宋" w:hAnsi="仿宋" w:eastAsia="仿宋" w:cs="宋体"/>
          <w:sz w:val="32"/>
          <w:szCs w:val="32"/>
        </w:rPr>
        <w:t>。</w:t>
      </w:r>
    </w:p>
    <w:p>
      <w:pPr>
        <w:keepNext w:val="0"/>
        <w:keepLines w:val="0"/>
        <w:pageBreakBefore w:val="0"/>
        <w:kinsoku/>
        <w:wordWrap/>
        <w:overflowPunct/>
        <w:topLinePunct w:val="0"/>
        <w:bidi w:val="0"/>
        <w:spacing w:line="580" w:lineRule="exact"/>
        <w:ind w:firstLine="560"/>
        <w:textAlignment w:val="auto"/>
        <w:rPr>
          <w:rFonts w:hint="eastAsia" w:ascii="仿宋" w:hAnsi="仿宋" w:eastAsia="仿宋" w:cs="宋体"/>
          <w:i/>
          <w:sz w:val="32"/>
          <w:szCs w:val="32"/>
        </w:rPr>
      </w:pPr>
      <w:r>
        <w:rPr>
          <w:rFonts w:hint="eastAsia" w:ascii="楷体" w:hAnsi="楷体" w:eastAsia="楷体" w:cs="楷体"/>
          <w:b/>
          <w:bCs/>
          <w:kern w:val="0"/>
          <w:sz w:val="32"/>
          <w:szCs w:val="32"/>
          <w:lang w:val="en-US" w:eastAsia="zh-CN" w:bidi="ar-SA"/>
        </w:rPr>
        <w:t>（一）创新产业扶贫模式。</w:t>
      </w:r>
      <w:r>
        <w:rPr>
          <w:rFonts w:hint="eastAsia" w:ascii="仿宋" w:hAnsi="仿宋" w:eastAsia="仿宋" w:cs="宋体"/>
          <w:sz w:val="32"/>
          <w:szCs w:val="32"/>
          <w:lang w:eastAsia="zh-CN"/>
        </w:rPr>
        <w:t>牧原集团“</w:t>
      </w:r>
      <w:r>
        <w:rPr>
          <w:rFonts w:hint="eastAsia" w:ascii="仿宋" w:hAnsi="仿宋" w:eastAsia="仿宋" w:cs="宋体"/>
          <w:sz w:val="32"/>
          <w:szCs w:val="32"/>
          <w:lang w:val="en-US" w:eastAsia="zh-CN"/>
        </w:rPr>
        <w:t>5+</w:t>
      </w:r>
      <w:r>
        <w:rPr>
          <w:rFonts w:hint="eastAsia" w:ascii="仿宋" w:hAnsi="仿宋" w:eastAsia="仿宋" w:cs="宋体"/>
          <w:sz w:val="32"/>
          <w:szCs w:val="32"/>
          <w:lang w:eastAsia="zh-CN"/>
        </w:rPr>
        <w:t>”扶贫模式，</w:t>
      </w:r>
      <w:r>
        <w:rPr>
          <w:rFonts w:hint="eastAsia" w:ascii="仿宋" w:hAnsi="仿宋" w:eastAsia="仿宋" w:cs="宋体"/>
          <w:sz w:val="32"/>
          <w:szCs w:val="32"/>
        </w:rPr>
        <w:t>由县委政府主导，组织全县贫困户成立聚爱合作社，由国开行、农商行等金融机构根据国家政策向合作社发放扶贫贷款，合作社根据牧原设计要求建设现代化猪舍，再租赁给牧原，确保每户每年获得稳定收益。“5+”扶贫模式</w:t>
      </w:r>
      <w:r>
        <w:rPr>
          <w:rFonts w:hint="eastAsia" w:ascii="仿宋" w:hAnsi="仿宋" w:eastAsia="仿宋" w:cs="宋体"/>
          <w:sz w:val="32"/>
          <w:szCs w:val="32"/>
          <w:lang w:eastAsia="zh-CN"/>
        </w:rPr>
        <w:t>在</w:t>
      </w:r>
      <w:r>
        <w:rPr>
          <w:rFonts w:hint="eastAsia" w:ascii="仿宋" w:hAnsi="仿宋" w:eastAsia="仿宋" w:cs="宋体"/>
          <w:sz w:val="32"/>
          <w:szCs w:val="32"/>
        </w:rPr>
        <w:t>政府主导</w:t>
      </w:r>
      <w:r>
        <w:rPr>
          <w:rFonts w:hint="eastAsia" w:ascii="仿宋" w:hAnsi="仿宋" w:eastAsia="仿宋" w:cs="宋体"/>
          <w:sz w:val="32"/>
          <w:szCs w:val="32"/>
          <w:lang w:eastAsia="zh-CN"/>
        </w:rPr>
        <w:t>下运行</w:t>
      </w:r>
      <w:r>
        <w:rPr>
          <w:rFonts w:hint="eastAsia" w:ascii="仿宋" w:hAnsi="仿宋" w:eastAsia="仿宋" w:cs="宋体"/>
          <w:sz w:val="32"/>
          <w:szCs w:val="32"/>
        </w:rPr>
        <w:t>，贫困户</w:t>
      </w:r>
      <w:r>
        <w:rPr>
          <w:rFonts w:hint="eastAsia" w:ascii="仿宋" w:hAnsi="仿宋" w:eastAsia="仿宋" w:cs="宋体"/>
          <w:sz w:val="32"/>
          <w:szCs w:val="32"/>
          <w:lang w:eastAsia="zh-CN"/>
        </w:rPr>
        <w:t>在</w:t>
      </w:r>
      <w:r>
        <w:rPr>
          <w:rFonts w:hint="eastAsia" w:ascii="仿宋" w:hAnsi="仿宋" w:eastAsia="仿宋" w:cs="宋体"/>
          <w:sz w:val="32"/>
          <w:szCs w:val="32"/>
        </w:rPr>
        <w:t>“抱团发展”</w:t>
      </w:r>
      <w:r>
        <w:rPr>
          <w:rFonts w:hint="eastAsia" w:ascii="仿宋" w:hAnsi="仿宋" w:eastAsia="仿宋" w:cs="宋体"/>
          <w:sz w:val="32"/>
          <w:szCs w:val="32"/>
          <w:lang w:eastAsia="zh-CN"/>
        </w:rPr>
        <w:t>的同时</w:t>
      </w:r>
      <w:r>
        <w:rPr>
          <w:rFonts w:hint="eastAsia" w:ascii="仿宋" w:hAnsi="仿宋" w:eastAsia="仿宋" w:cs="宋体"/>
          <w:sz w:val="32"/>
          <w:szCs w:val="32"/>
        </w:rPr>
        <w:t>，</w:t>
      </w:r>
      <w:r>
        <w:rPr>
          <w:rFonts w:hint="eastAsia" w:ascii="仿宋" w:hAnsi="仿宋" w:eastAsia="仿宋" w:cs="宋体"/>
          <w:sz w:val="32"/>
          <w:szCs w:val="32"/>
          <w:lang w:eastAsia="zh-CN"/>
        </w:rPr>
        <w:t>有效</w:t>
      </w:r>
      <w:r>
        <w:rPr>
          <w:rFonts w:hint="eastAsia" w:ascii="仿宋" w:hAnsi="仿宋" w:eastAsia="仿宋" w:cs="宋体"/>
          <w:sz w:val="32"/>
          <w:szCs w:val="32"/>
        </w:rPr>
        <w:t>避免了产业经营、技术管理</w:t>
      </w:r>
      <w:r>
        <w:rPr>
          <w:rFonts w:hint="eastAsia" w:ascii="仿宋" w:hAnsi="仿宋" w:eastAsia="仿宋" w:cs="宋体"/>
          <w:sz w:val="32"/>
          <w:szCs w:val="32"/>
          <w:lang w:eastAsia="zh-CN"/>
        </w:rPr>
        <w:t>各方面的风险；以牧原集团为依托，可以保证这种帮扶模式长期</w:t>
      </w:r>
      <w:r>
        <w:rPr>
          <w:rFonts w:hint="eastAsia" w:ascii="仿宋" w:hAnsi="仿宋" w:eastAsia="仿宋" w:cs="宋体"/>
          <w:sz w:val="32"/>
          <w:szCs w:val="32"/>
        </w:rPr>
        <w:t>持续，</w:t>
      </w:r>
      <w:r>
        <w:rPr>
          <w:rFonts w:hint="eastAsia" w:ascii="仿宋" w:hAnsi="仿宋" w:eastAsia="仿宋" w:cs="宋体"/>
          <w:sz w:val="32"/>
          <w:szCs w:val="32"/>
          <w:lang w:eastAsia="zh-CN"/>
        </w:rPr>
        <w:t>贫困群众拥有稳定收益</w:t>
      </w:r>
      <w:r>
        <w:rPr>
          <w:rFonts w:hint="eastAsia" w:ascii="仿宋" w:hAnsi="仿宋" w:eastAsia="仿宋" w:cs="宋体"/>
          <w:sz w:val="32"/>
          <w:szCs w:val="32"/>
        </w:rPr>
        <w:t>；该模式坚持用有形之手遵循市场规则办事，</w:t>
      </w:r>
      <w:r>
        <w:rPr>
          <w:rFonts w:hint="eastAsia" w:ascii="仿宋" w:hAnsi="仿宋" w:eastAsia="仿宋" w:cs="宋体"/>
          <w:sz w:val="32"/>
          <w:szCs w:val="32"/>
          <w:lang w:eastAsia="zh-CN"/>
        </w:rPr>
        <w:t>在当地</w:t>
      </w:r>
      <w:r>
        <w:rPr>
          <w:rFonts w:hint="eastAsia" w:ascii="仿宋" w:hAnsi="仿宋" w:eastAsia="仿宋" w:cs="宋体"/>
          <w:sz w:val="32"/>
          <w:szCs w:val="32"/>
        </w:rPr>
        <w:t>培育一个优质企业，带动上下游产业发展，实现了多方共赢</w:t>
      </w:r>
      <w:r>
        <w:rPr>
          <w:rFonts w:hint="eastAsia" w:ascii="仿宋" w:hAnsi="仿宋" w:eastAsia="仿宋" w:cs="宋体"/>
          <w:sz w:val="32"/>
          <w:szCs w:val="32"/>
          <w:lang w:eastAsia="zh-CN"/>
        </w:rPr>
        <w:t>，</w:t>
      </w:r>
      <w:r>
        <w:rPr>
          <w:rFonts w:hint="eastAsia" w:ascii="仿宋" w:hAnsi="仿宋" w:eastAsia="仿宋" w:cs="宋体"/>
          <w:sz w:val="32"/>
          <w:szCs w:val="32"/>
        </w:rPr>
        <w:t>为贫困县注入经济活力。</w:t>
      </w:r>
    </w:p>
    <w:p>
      <w:pPr>
        <w:keepNext w:val="0"/>
        <w:keepLines w:val="0"/>
        <w:pageBreakBefore w:val="0"/>
        <w:kinsoku/>
        <w:wordWrap/>
        <w:overflowPunct/>
        <w:topLinePunct w:val="0"/>
        <w:bidi w:val="0"/>
        <w:spacing w:line="580" w:lineRule="exact"/>
        <w:ind w:firstLine="560"/>
        <w:textAlignment w:val="auto"/>
        <w:rPr>
          <w:rFonts w:hint="eastAsia" w:ascii="仿宋" w:hAnsi="仿宋" w:eastAsia="仿宋" w:cs="宋体"/>
          <w:sz w:val="32"/>
          <w:szCs w:val="32"/>
        </w:rPr>
      </w:pPr>
      <w:r>
        <w:rPr>
          <w:rFonts w:hint="eastAsia" w:ascii="楷体" w:hAnsi="楷体" w:eastAsia="楷体" w:cs="楷体"/>
          <w:b/>
          <w:bCs/>
          <w:kern w:val="0"/>
          <w:sz w:val="32"/>
          <w:szCs w:val="32"/>
          <w:lang w:val="en-US" w:eastAsia="zh-CN" w:bidi="ar-SA"/>
        </w:rPr>
        <w:t>（二）挖掘产业帮扶潜力。</w:t>
      </w:r>
      <w:r>
        <w:rPr>
          <w:rFonts w:hint="eastAsia" w:ascii="仿宋" w:hAnsi="仿宋" w:eastAsia="仿宋" w:cs="宋体"/>
          <w:sz w:val="32"/>
          <w:szCs w:val="32"/>
        </w:rPr>
        <w:t>牧原多途径优先吸纳、培训建档立卡贫困户，</w:t>
      </w:r>
      <w:r>
        <w:rPr>
          <w:rFonts w:hint="eastAsia" w:ascii="仿宋" w:hAnsi="仿宋" w:eastAsia="仿宋" w:cs="宋体"/>
          <w:sz w:val="32"/>
          <w:szCs w:val="32"/>
          <w:lang w:eastAsia="zh-CN"/>
        </w:rPr>
        <w:t>帮助</w:t>
      </w:r>
      <w:r>
        <w:rPr>
          <w:rFonts w:hint="eastAsia" w:ascii="仿宋" w:hAnsi="仿宋" w:eastAsia="仿宋" w:cs="宋体"/>
          <w:sz w:val="32"/>
          <w:szCs w:val="32"/>
        </w:rPr>
        <w:t>他们在养猪产业链上就业增收。</w:t>
      </w:r>
      <w:r>
        <w:rPr>
          <w:rFonts w:hint="eastAsia" w:ascii="仿宋" w:hAnsi="仿宋" w:eastAsia="仿宋" w:cs="宋体"/>
          <w:sz w:val="32"/>
          <w:szCs w:val="32"/>
          <w:lang w:eastAsia="zh-CN"/>
        </w:rPr>
        <w:t>在集团内部，</w:t>
      </w:r>
      <w:r>
        <w:rPr>
          <w:rFonts w:hint="eastAsia" w:ascii="仿宋" w:hAnsi="仿宋" w:eastAsia="仿宋" w:cs="宋体"/>
          <w:sz w:val="32"/>
          <w:szCs w:val="32"/>
        </w:rPr>
        <w:t>对有正常劳动能力的贫困户直接培训安排就业，转化为养猪产业工人，月工资4000元左右；对劳动能力弱的贫困户，优先安排在企业公益性岗位就业，月工资一般在2000元左右。目前，已吸纳建档立卡贫困户1271人</w:t>
      </w:r>
      <w:r>
        <w:rPr>
          <w:rFonts w:hint="eastAsia" w:ascii="仿宋" w:hAnsi="仿宋" w:eastAsia="仿宋" w:cs="宋体"/>
          <w:sz w:val="32"/>
          <w:szCs w:val="32"/>
          <w:lang w:eastAsia="zh-CN"/>
        </w:rPr>
        <w:t>。在周边乡村，依托合作企业到贫困村</w:t>
      </w:r>
      <w:r>
        <w:rPr>
          <w:rFonts w:hint="eastAsia" w:ascii="仿宋" w:hAnsi="仿宋" w:eastAsia="仿宋" w:cs="宋体"/>
          <w:sz w:val="32"/>
          <w:szCs w:val="32"/>
        </w:rPr>
        <w:t>建设扶贫车间</w:t>
      </w:r>
      <w:r>
        <w:rPr>
          <w:rFonts w:hint="eastAsia" w:ascii="仿宋" w:hAnsi="仿宋" w:eastAsia="仿宋" w:cs="宋体"/>
          <w:sz w:val="32"/>
          <w:szCs w:val="32"/>
          <w:lang w:eastAsia="zh-CN"/>
        </w:rPr>
        <w:t>，</w:t>
      </w:r>
      <w:r>
        <w:rPr>
          <w:rFonts w:hint="eastAsia" w:ascii="仿宋" w:hAnsi="仿宋" w:eastAsia="仿宋" w:cs="宋体"/>
          <w:sz w:val="32"/>
          <w:szCs w:val="32"/>
        </w:rPr>
        <w:t>内乡县20个扶贫车间吸纳包括贫困户在内的522人就业，月工资2000元</w:t>
      </w:r>
      <w:r>
        <w:rPr>
          <w:rFonts w:hint="eastAsia" w:ascii="仿宋" w:hAnsi="仿宋" w:eastAsia="仿宋" w:cs="宋体"/>
          <w:sz w:val="32"/>
          <w:szCs w:val="32"/>
          <w:lang w:eastAsia="zh-CN"/>
        </w:rPr>
        <w:t>；围绕产业发展</w:t>
      </w:r>
      <w:r>
        <w:rPr>
          <w:rFonts w:hint="eastAsia" w:ascii="仿宋" w:hAnsi="仿宋" w:eastAsia="仿宋" w:cs="宋体"/>
          <w:sz w:val="32"/>
          <w:szCs w:val="32"/>
        </w:rPr>
        <w:t>建设扶贫产业园</w:t>
      </w:r>
      <w:r>
        <w:rPr>
          <w:rFonts w:hint="eastAsia" w:ascii="仿宋" w:hAnsi="仿宋" w:eastAsia="仿宋" w:cs="宋体"/>
          <w:sz w:val="32"/>
          <w:szCs w:val="32"/>
          <w:lang w:eastAsia="zh-CN"/>
        </w:rPr>
        <w:t>，</w:t>
      </w:r>
      <w:r>
        <w:rPr>
          <w:rFonts w:hint="eastAsia" w:ascii="仿宋" w:hAnsi="仿宋" w:eastAsia="仿宋" w:cs="宋体"/>
          <w:sz w:val="32"/>
          <w:szCs w:val="32"/>
        </w:rPr>
        <w:t>吸引</w:t>
      </w:r>
      <w:r>
        <w:rPr>
          <w:rFonts w:hint="eastAsia" w:ascii="仿宋" w:hAnsi="仿宋" w:eastAsia="仿宋" w:cs="宋体"/>
          <w:sz w:val="32"/>
          <w:szCs w:val="32"/>
          <w:lang w:eastAsia="zh-CN"/>
        </w:rPr>
        <w:t>相关产业企业入驻，</w:t>
      </w:r>
      <w:r>
        <w:rPr>
          <w:rFonts w:hint="eastAsia" w:ascii="仿宋" w:hAnsi="仿宋" w:eastAsia="仿宋" w:cs="宋体"/>
          <w:sz w:val="32"/>
          <w:szCs w:val="32"/>
        </w:rPr>
        <w:t>建设高效农业产业园、蔬菜温室大棚等，吸纳贫困户就业200余人。</w:t>
      </w:r>
    </w:p>
    <w:p>
      <w:pPr>
        <w:keepNext w:val="0"/>
        <w:keepLines w:val="0"/>
        <w:pageBreakBefore w:val="0"/>
        <w:kinsoku/>
        <w:wordWrap/>
        <w:overflowPunct/>
        <w:topLinePunct w:val="0"/>
        <w:bidi w:val="0"/>
        <w:spacing w:line="580" w:lineRule="exact"/>
        <w:ind w:firstLine="560"/>
        <w:textAlignment w:val="auto"/>
        <w:rPr>
          <w:rFonts w:hint="eastAsia" w:ascii="黑体" w:hAnsi="黑体" w:eastAsia="黑体" w:cs="黑体"/>
          <w:b w:val="0"/>
          <w:bCs w:val="0"/>
          <w:sz w:val="32"/>
          <w:szCs w:val="32"/>
          <w:lang w:val="en-US" w:eastAsia="zh-CN"/>
        </w:rPr>
      </w:pPr>
      <w:r>
        <w:rPr>
          <w:rFonts w:hint="eastAsia" w:ascii="楷体" w:hAnsi="楷体" w:eastAsia="楷体" w:cs="楷体"/>
          <w:b/>
          <w:bCs/>
          <w:kern w:val="0"/>
          <w:sz w:val="32"/>
          <w:szCs w:val="32"/>
          <w:lang w:val="en-US" w:eastAsia="zh-CN" w:bidi="ar-SA"/>
        </w:rPr>
        <w:t>（三）激发贫困户参与热情。</w:t>
      </w:r>
      <w:r>
        <w:rPr>
          <w:rFonts w:hint="eastAsia" w:ascii="仿宋" w:hAnsi="仿宋" w:eastAsia="仿宋" w:cs="宋体"/>
          <w:sz w:val="32"/>
          <w:szCs w:val="32"/>
        </w:rPr>
        <w:t>牧原将养殖场内的环卫、绿化、沼液还田、安保等对劳动技能要求不高的工作，外包给当地的扶贫合作社，采用“定岗不定人”的方式组织贫困户力所能及地参加劳务、按劳取酬，不但解决了贫困户“不劳动有收入”的“养懒汉”问题，而且有针对性的解决了部分贫困群众“劳动能力弱、不能离家远、无法全天上班”的困</w:t>
      </w:r>
      <w:r>
        <w:rPr>
          <w:rFonts w:hint="eastAsia" w:ascii="仿宋" w:hAnsi="仿宋" w:eastAsia="仿宋" w:cs="宋体"/>
          <w:sz w:val="32"/>
          <w:szCs w:val="32"/>
          <w:lang w:eastAsia="zh-CN"/>
        </w:rPr>
        <w:t>难</w:t>
      </w:r>
      <w:r>
        <w:rPr>
          <w:rFonts w:hint="eastAsia" w:ascii="仿宋" w:hAnsi="仿宋" w:eastAsia="仿宋" w:cs="宋体"/>
          <w:sz w:val="32"/>
          <w:szCs w:val="32"/>
        </w:rPr>
        <w:t>，最大程度激发贫困群众的劳动意愿和内生动力。</w:t>
      </w:r>
    </w:p>
    <w:p>
      <w:pPr>
        <w:keepNext w:val="0"/>
        <w:keepLines w:val="0"/>
        <w:pageBreakBefore w:val="0"/>
        <w:kinsoku/>
        <w:wordWrap/>
        <w:overflowPunct/>
        <w:topLinePunct w:val="0"/>
        <w:bidi w:val="0"/>
        <w:spacing w:line="58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七、 睢  县：田间学校科技兴农扶贫模式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olor w:val="000000"/>
          <w:sz w:val="32"/>
          <w:szCs w:val="32"/>
        </w:rPr>
      </w:pPr>
      <w:r>
        <w:rPr>
          <w:rFonts w:hint="eastAsia" w:ascii="仿宋" w:hAnsi="仿宋" w:eastAsia="仿宋" w:cs="仿宋"/>
          <w:color w:val="000000"/>
          <w:sz w:val="32"/>
          <w:szCs w:val="32"/>
        </w:rPr>
        <w:t>睢县位于河南省东部，是国家级贫困县。近年来，以农民教育培训为抓手，充分利用农民田间学校</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贴近农村、贴近农民、贴近产业</w:t>
      </w:r>
      <w:r>
        <w:rPr>
          <w:rFonts w:hint="eastAsia" w:ascii="仿宋" w:hAnsi="仿宋" w:eastAsia="仿宋" w:cs="仿宋"/>
          <w:color w:val="000000"/>
          <w:sz w:val="32"/>
          <w:szCs w:val="32"/>
          <w:lang w:eastAsia="zh-CN"/>
        </w:rPr>
        <w:t>”的</w:t>
      </w:r>
      <w:r>
        <w:rPr>
          <w:rFonts w:hint="eastAsia" w:ascii="仿宋" w:hAnsi="仿宋" w:eastAsia="仿宋" w:cs="仿宋"/>
          <w:color w:val="000000"/>
          <w:sz w:val="32"/>
          <w:szCs w:val="32"/>
        </w:rPr>
        <w:t>优势，积极探索农民田间学校助力产业脱贫模式，</w:t>
      </w:r>
      <w:r>
        <w:rPr>
          <w:rFonts w:hint="eastAsia" w:ascii="仿宋" w:hAnsi="仿宋" w:eastAsia="仿宋" w:cs="仿宋"/>
          <w:color w:val="000000"/>
          <w:sz w:val="32"/>
          <w:szCs w:val="32"/>
          <w:lang w:eastAsia="zh-CN"/>
        </w:rPr>
        <w:t>帮扶</w:t>
      </w:r>
      <w:r>
        <w:rPr>
          <w:rFonts w:hint="eastAsia" w:ascii="仿宋" w:hAnsi="仿宋" w:eastAsia="仿宋" w:cs="仿宋_GB2312"/>
          <w:sz w:val="32"/>
          <w:szCs w:val="32"/>
        </w:rPr>
        <w:t>全县118个贫困村、28412户、88953贫困人口脱贫，</w:t>
      </w:r>
      <w:r>
        <w:rPr>
          <w:rFonts w:hint="eastAsia" w:ascii="仿宋" w:hAnsi="仿宋" w:eastAsia="仿宋" w:cs="仿宋_GB2312"/>
          <w:sz w:val="32"/>
          <w:szCs w:val="32"/>
          <w:lang w:eastAsia="zh-CN"/>
        </w:rPr>
        <w:t>当地</w:t>
      </w:r>
      <w:r>
        <w:rPr>
          <w:rFonts w:hint="eastAsia" w:ascii="仿宋" w:hAnsi="仿宋" w:eastAsia="仿宋" w:cs="仿宋_GB2312"/>
          <w:sz w:val="32"/>
          <w:szCs w:val="32"/>
        </w:rPr>
        <w:t>群众认可</w:t>
      </w:r>
      <w:r>
        <w:rPr>
          <w:rFonts w:hint="eastAsia" w:ascii="仿宋" w:hAnsi="仿宋" w:eastAsia="仿宋" w:cs="仿宋_GB2312"/>
          <w:sz w:val="32"/>
          <w:szCs w:val="32"/>
          <w:lang w:eastAsia="zh-CN"/>
        </w:rPr>
        <w:t>度达到</w:t>
      </w:r>
      <w:r>
        <w:rPr>
          <w:rFonts w:hint="eastAsia" w:ascii="仿宋" w:hAnsi="仿宋" w:eastAsia="仿宋" w:cs="仿宋_GB2312"/>
          <w:sz w:val="32"/>
          <w:szCs w:val="32"/>
          <w:lang w:val="en-US" w:eastAsia="zh-CN"/>
        </w:rPr>
        <w:t>99.2%</w:t>
      </w:r>
      <w:r>
        <w:rPr>
          <w:rFonts w:hint="eastAsia" w:ascii="仿宋" w:hAnsi="仿宋" w:eastAsia="仿宋" w:cs="仿宋_GB2312"/>
          <w:sz w:val="32"/>
          <w:szCs w:val="32"/>
          <w:lang w:eastAsia="zh-CN"/>
        </w:rPr>
        <w:t>。</w:t>
      </w:r>
      <w:r>
        <w:rPr>
          <w:rFonts w:hint="eastAsia" w:ascii="仿宋" w:hAnsi="仿宋" w:eastAsia="仿宋" w:cs="仿宋_GB2312"/>
          <w:sz w:val="32"/>
          <w:szCs w:val="32"/>
        </w:rPr>
        <w:t>其“志智”双扶</w:t>
      </w:r>
      <w:r>
        <w:rPr>
          <w:rFonts w:hint="eastAsia" w:ascii="仿宋" w:hAnsi="仿宋" w:eastAsia="仿宋" w:cs="仿宋_GB2312"/>
          <w:sz w:val="32"/>
          <w:szCs w:val="32"/>
          <w:lang w:eastAsia="zh-CN"/>
        </w:rPr>
        <w:t>的</w:t>
      </w:r>
      <w:r>
        <w:rPr>
          <w:rFonts w:hint="eastAsia" w:ascii="仿宋" w:hAnsi="仿宋" w:eastAsia="仿宋" w:cs="仿宋_GB2312"/>
          <w:sz w:val="32"/>
          <w:szCs w:val="32"/>
        </w:rPr>
        <w:t>典型做法被新华社、人民日报、河南日报等主流媒体报道。</w:t>
      </w:r>
    </w:p>
    <w:p>
      <w:pPr>
        <w:keepNext w:val="0"/>
        <w:keepLines w:val="0"/>
        <w:pageBreakBefore w:val="0"/>
        <w:kinsoku/>
        <w:wordWrap/>
        <w:overflowPunct/>
        <w:topLinePunct w:val="0"/>
        <w:bidi w:val="0"/>
        <w:spacing w:line="580" w:lineRule="exact"/>
        <w:ind w:firstLine="643" w:firstLineChars="200"/>
        <w:textAlignment w:val="auto"/>
        <w:rPr>
          <w:rFonts w:hint="eastAsia" w:ascii="仿宋" w:hAnsi="仿宋" w:eastAsia="仿宋"/>
          <w:color w:val="000000"/>
          <w:sz w:val="32"/>
          <w:szCs w:val="32"/>
        </w:rPr>
      </w:pPr>
      <w:r>
        <w:rPr>
          <w:rFonts w:hint="eastAsia" w:ascii="楷体" w:hAnsi="楷体" w:eastAsia="楷体" w:cs="楷体"/>
          <w:b/>
          <w:bCs/>
          <w:kern w:val="0"/>
          <w:sz w:val="32"/>
          <w:szCs w:val="32"/>
          <w:lang w:val="en-US" w:eastAsia="zh-CN" w:bidi="ar-SA"/>
        </w:rPr>
        <w:t>（一）打造阵地，组团服务。</w:t>
      </w:r>
      <w:r>
        <w:rPr>
          <w:rFonts w:hint="eastAsia" w:ascii="仿宋" w:hAnsi="仿宋" w:eastAsia="仿宋" w:cs="仿宋"/>
          <w:color w:val="000000"/>
          <w:sz w:val="32"/>
          <w:szCs w:val="32"/>
        </w:rPr>
        <w:t>围绕县东南西北4条精品产业带，建设农民田间学校40所。</w:t>
      </w:r>
      <w:r>
        <w:rPr>
          <w:rFonts w:ascii="仿宋" w:hAnsi="仿宋" w:eastAsia="仿宋"/>
          <w:sz w:val="32"/>
          <w:szCs w:val="32"/>
        </w:rPr>
        <w:t>遴选</w:t>
      </w:r>
      <w:r>
        <w:rPr>
          <w:rFonts w:hint="eastAsia" w:ascii="仿宋" w:hAnsi="仿宋" w:eastAsia="仿宋" w:cs="仿宋"/>
          <w:color w:val="000000"/>
          <w:sz w:val="32"/>
          <w:szCs w:val="32"/>
        </w:rPr>
        <w:t>20多名专兼职教师成立</w:t>
      </w:r>
      <w:r>
        <w:rPr>
          <w:rFonts w:hint="eastAsia" w:ascii="仿宋" w:hAnsi="仿宋" w:eastAsia="仿宋" w:cs="仿宋"/>
          <w:bCs/>
          <w:color w:val="000000"/>
          <w:sz w:val="32"/>
          <w:szCs w:val="32"/>
        </w:rPr>
        <w:t>脱贫攻坚特色产业专家服务团</w:t>
      </w:r>
      <w:r>
        <w:rPr>
          <w:rFonts w:hint="eastAsia" w:ascii="仿宋" w:hAnsi="仿宋" w:eastAsia="仿宋" w:cs="仿宋"/>
          <w:color w:val="000000"/>
          <w:sz w:val="32"/>
          <w:szCs w:val="32"/>
        </w:rPr>
        <w:t>。</w:t>
      </w:r>
    </w:p>
    <w:p>
      <w:pPr>
        <w:keepNext w:val="0"/>
        <w:keepLines w:val="0"/>
        <w:pageBreakBefore w:val="0"/>
        <w:kinsoku/>
        <w:wordWrap/>
        <w:overflowPunct/>
        <w:topLinePunct w:val="0"/>
        <w:bidi w:val="0"/>
        <w:spacing w:line="580" w:lineRule="exact"/>
        <w:ind w:firstLine="643" w:firstLineChars="200"/>
        <w:textAlignment w:val="auto"/>
        <w:rPr>
          <w:rFonts w:hint="eastAsia" w:ascii="仿宋" w:hAnsi="仿宋" w:eastAsia="仿宋"/>
          <w:sz w:val="32"/>
          <w:szCs w:val="32"/>
        </w:rPr>
      </w:pPr>
      <w:r>
        <w:rPr>
          <w:rFonts w:hint="eastAsia" w:ascii="楷体" w:hAnsi="楷体" w:eastAsia="楷体" w:cs="楷体"/>
          <w:b/>
          <w:bCs/>
          <w:kern w:val="0"/>
          <w:sz w:val="32"/>
          <w:szCs w:val="32"/>
          <w:lang w:val="en-US" w:eastAsia="zh-CN" w:bidi="ar-SA"/>
        </w:rPr>
        <w:t>（二）搭建平台，聚合资源。</w:t>
      </w:r>
      <w:r>
        <w:rPr>
          <w:rFonts w:hint="eastAsia" w:ascii="仿宋" w:hAnsi="仿宋" w:eastAsia="仿宋"/>
          <w:sz w:val="32"/>
          <w:szCs w:val="32"/>
        </w:rPr>
        <w:t>以芦笋、草莓、食用菌等产业链上的农民田间学校为基础，成立县农民田间学校联盟</w:t>
      </w:r>
      <w:r>
        <w:rPr>
          <w:rFonts w:hint="eastAsia" w:ascii="仿宋" w:hAnsi="仿宋" w:eastAsia="仿宋"/>
          <w:sz w:val="32"/>
          <w:szCs w:val="32"/>
          <w:lang w:eastAsia="zh-CN"/>
        </w:rPr>
        <w:t>，聚合龙头企业、合作社、基层农广校、农业技术推广专家团队等多方面力量开展产业链上的技术帮扶，技术推广与产业发展紧密衔接，贫困户“跟谁种跟谁学”“学什么种什么”，学习积极性高，融入产业发展能力明显增强</w:t>
      </w:r>
      <w:r>
        <w:rPr>
          <w:rFonts w:hint="eastAsia" w:ascii="仿宋" w:hAnsi="仿宋" w:eastAsia="仿宋"/>
          <w:sz w:val="32"/>
          <w:szCs w:val="32"/>
        </w:rPr>
        <w:t>。</w:t>
      </w:r>
    </w:p>
    <w:p>
      <w:pPr>
        <w:keepNext w:val="0"/>
        <w:keepLines w:val="0"/>
        <w:pageBreakBefore w:val="0"/>
        <w:kinsoku/>
        <w:wordWrap/>
        <w:overflowPunct/>
        <w:topLinePunct w:val="0"/>
        <w:bidi w:val="0"/>
        <w:spacing w:line="580" w:lineRule="exact"/>
        <w:ind w:firstLine="793" w:firstLineChars="247"/>
        <w:textAlignment w:val="auto"/>
        <w:rPr>
          <w:rFonts w:hint="eastAsia"/>
          <w:sz w:val="32"/>
          <w:szCs w:val="32"/>
        </w:rPr>
      </w:pPr>
      <w:r>
        <w:rPr>
          <w:rFonts w:hint="eastAsia" w:ascii="楷体" w:hAnsi="楷体" w:eastAsia="楷体" w:cs="楷体"/>
          <w:b/>
          <w:bCs/>
          <w:kern w:val="0"/>
          <w:sz w:val="32"/>
          <w:szCs w:val="32"/>
          <w:lang w:val="en-US" w:eastAsia="zh-CN" w:bidi="ar-SA"/>
        </w:rPr>
        <w:t>（三）配套政策，志智双扶。</w:t>
      </w:r>
      <w:r>
        <w:rPr>
          <w:rFonts w:hint="eastAsia" w:ascii="仿宋" w:hAnsi="仿宋" w:eastAsia="仿宋"/>
          <w:sz w:val="32"/>
          <w:szCs w:val="32"/>
        </w:rPr>
        <w:t>推进政策扶持与教育培训</w:t>
      </w:r>
      <w:r>
        <w:rPr>
          <w:rFonts w:hint="eastAsia" w:ascii="仿宋" w:hAnsi="仿宋" w:eastAsia="仿宋"/>
          <w:sz w:val="32"/>
          <w:szCs w:val="32"/>
          <w:lang w:eastAsia="zh-CN"/>
        </w:rPr>
        <w:t>相衔接</w:t>
      </w:r>
      <w:r>
        <w:rPr>
          <w:rFonts w:hint="eastAsia" w:ascii="仿宋" w:hAnsi="仿宋" w:eastAsia="仿宋"/>
          <w:sz w:val="32"/>
          <w:szCs w:val="32"/>
        </w:rPr>
        <w:t>、技术指导与产业落地</w:t>
      </w:r>
      <w:r>
        <w:rPr>
          <w:rFonts w:hint="eastAsia" w:ascii="仿宋" w:hAnsi="仿宋" w:eastAsia="仿宋"/>
          <w:sz w:val="32"/>
          <w:szCs w:val="32"/>
          <w:lang w:eastAsia="zh-CN"/>
        </w:rPr>
        <w:t>相</w:t>
      </w:r>
      <w:r>
        <w:rPr>
          <w:rFonts w:hint="eastAsia" w:ascii="仿宋" w:hAnsi="仿宋" w:eastAsia="仿宋"/>
          <w:sz w:val="32"/>
          <w:szCs w:val="32"/>
        </w:rPr>
        <w:t>结合，</w:t>
      </w:r>
      <w:r>
        <w:rPr>
          <w:rFonts w:hint="eastAsia" w:ascii="仿宋" w:hAnsi="仿宋" w:eastAsia="仿宋"/>
          <w:sz w:val="32"/>
          <w:szCs w:val="32"/>
          <w:lang w:eastAsia="zh-CN"/>
        </w:rPr>
        <w:t>围绕县扶贫产业开展培训</w:t>
      </w:r>
      <w:r>
        <w:rPr>
          <w:rFonts w:hint="eastAsia" w:ascii="仿宋" w:hAnsi="仿宋" w:eastAsia="仿宋"/>
          <w:sz w:val="32"/>
          <w:szCs w:val="32"/>
        </w:rPr>
        <w:t>，</w:t>
      </w:r>
      <w:r>
        <w:rPr>
          <w:rFonts w:hint="eastAsia" w:ascii="仿宋" w:hAnsi="仿宋" w:eastAsia="仿宋"/>
          <w:sz w:val="32"/>
          <w:szCs w:val="32"/>
          <w:lang w:eastAsia="zh-CN"/>
        </w:rPr>
        <w:t>在生产实践中对受训学员考察考核，对生产技术、经营能力达到要求的贫困户，落实相应政策扶持措施支持其发展产业。</w:t>
      </w:r>
      <w:r>
        <w:rPr>
          <w:rFonts w:hint="eastAsia" w:ascii="仿宋" w:hAnsi="仿宋" w:eastAsia="仿宋"/>
          <w:sz w:val="32"/>
          <w:szCs w:val="32"/>
        </w:rPr>
        <w:t>贫困户学员通过在农民田间学校的学习，</w:t>
      </w:r>
      <w:r>
        <w:rPr>
          <w:rFonts w:hint="eastAsia" w:ascii="仿宋" w:hAnsi="仿宋" w:eastAsia="仿宋"/>
          <w:sz w:val="32"/>
          <w:szCs w:val="32"/>
          <w:lang w:eastAsia="zh-CN"/>
        </w:rPr>
        <w:t>与帮扶对象结成了紧密的产业发展对子，学到了一技之长，</w:t>
      </w:r>
      <w:r>
        <w:rPr>
          <w:rFonts w:hint="eastAsia" w:ascii="仿宋" w:hAnsi="仿宋" w:eastAsia="仿宋"/>
          <w:sz w:val="32"/>
          <w:szCs w:val="32"/>
        </w:rPr>
        <w:t>看到了脱贫的希望，</w:t>
      </w:r>
      <w:r>
        <w:rPr>
          <w:rFonts w:hint="eastAsia" w:ascii="仿宋" w:hAnsi="仿宋" w:eastAsia="仿宋"/>
          <w:sz w:val="32"/>
          <w:szCs w:val="32"/>
          <w:lang w:eastAsia="zh-CN"/>
        </w:rPr>
        <w:t>自觉</w:t>
      </w:r>
      <w:r>
        <w:rPr>
          <w:rFonts w:hint="eastAsia" w:ascii="仿宋" w:hAnsi="仿宋" w:eastAsia="仿宋"/>
          <w:sz w:val="32"/>
          <w:szCs w:val="32"/>
        </w:rPr>
        <w:t>坚定了走产业致富</w:t>
      </w:r>
      <w:r>
        <w:rPr>
          <w:rFonts w:hint="eastAsia" w:ascii="仿宋" w:hAnsi="仿宋" w:eastAsia="仿宋"/>
          <w:sz w:val="32"/>
          <w:szCs w:val="32"/>
          <w:lang w:eastAsia="zh-CN"/>
        </w:rPr>
        <w:t>道</w:t>
      </w:r>
      <w:r>
        <w:rPr>
          <w:rFonts w:hint="eastAsia" w:ascii="仿宋" w:hAnsi="仿宋" w:eastAsia="仿宋"/>
          <w:sz w:val="32"/>
          <w:szCs w:val="32"/>
        </w:rPr>
        <w:t>路的信心。</w:t>
      </w:r>
    </w:p>
    <w:p>
      <w:pPr>
        <w:keepNext w:val="0"/>
        <w:keepLines w:val="0"/>
        <w:pageBreakBefore w:val="0"/>
        <w:kinsoku/>
        <w:wordWrap/>
        <w:overflowPunct/>
        <w:topLinePunct w:val="0"/>
        <w:bidi w:val="0"/>
        <w:spacing w:line="58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八、 潢川县：稻渔共作扶贫模式</w:t>
      </w:r>
    </w:p>
    <w:p>
      <w:pPr>
        <w:keepNext w:val="0"/>
        <w:keepLines w:val="0"/>
        <w:pageBreakBefore w:val="0"/>
        <w:kinsoku/>
        <w:wordWrap/>
        <w:overflowPunct/>
        <w:topLinePunct w:val="0"/>
        <w:bidi w:val="0"/>
        <w:spacing w:line="580" w:lineRule="exact"/>
        <w:ind w:firstLine="476" w:firstLineChars="149"/>
        <w:textAlignment w:val="auto"/>
        <w:rPr>
          <w:rFonts w:hint="eastAsia" w:ascii="仿宋" w:hAnsi="仿宋" w:eastAsia="仿宋" w:cs="宋体"/>
          <w:sz w:val="32"/>
          <w:szCs w:val="32"/>
          <w:lang w:eastAsia="zh-CN"/>
        </w:rPr>
      </w:pPr>
      <w:r>
        <w:rPr>
          <w:rFonts w:hint="eastAsia" w:ascii="仿宋" w:hAnsi="仿宋" w:eastAsia="仿宋" w:cs="宋体"/>
          <w:sz w:val="32"/>
          <w:szCs w:val="32"/>
        </w:rPr>
        <w:t xml:space="preserve"> 2016年以来，</w:t>
      </w:r>
      <w:r>
        <w:rPr>
          <w:rFonts w:hint="eastAsia" w:ascii="仿宋" w:hAnsi="仿宋" w:eastAsia="仿宋" w:cs="宋体"/>
          <w:sz w:val="32"/>
          <w:szCs w:val="32"/>
          <w:lang w:eastAsia="zh-CN"/>
        </w:rPr>
        <w:t>潢川</w:t>
      </w:r>
      <w:r>
        <w:rPr>
          <w:rFonts w:hint="eastAsia" w:ascii="仿宋" w:hAnsi="仿宋" w:eastAsia="仿宋" w:cs="宋体"/>
          <w:sz w:val="32"/>
          <w:szCs w:val="32"/>
        </w:rPr>
        <w:t>县以脱贫攻坚为统揽，充分利用水产资源优势，采取政府引导、市场运作、龙头带动、科技指导、项目扶持等措施，大力推行以“稻虾共作”为主要模式的稻渔综合种养产业，“一水两用、一</w:t>
      </w:r>
      <w:r>
        <w:rPr>
          <w:rFonts w:hint="eastAsia" w:ascii="仿宋" w:hAnsi="仿宋" w:eastAsia="仿宋" w:cs="宋体"/>
          <w:sz w:val="32"/>
          <w:szCs w:val="32"/>
          <w:lang w:eastAsia="zh-CN"/>
        </w:rPr>
        <w:t>地</w:t>
      </w:r>
      <w:r>
        <w:rPr>
          <w:rFonts w:hint="eastAsia" w:ascii="仿宋" w:hAnsi="仿宋" w:eastAsia="仿宋" w:cs="宋体"/>
          <w:sz w:val="32"/>
          <w:szCs w:val="32"/>
        </w:rPr>
        <w:t>双收”，取得了良好的生态效益、经济效益和社会效益，成为淮河小龙虾第一县，</w:t>
      </w:r>
      <w:r>
        <w:rPr>
          <w:rFonts w:hint="eastAsia" w:ascii="仿宋" w:hAnsi="仿宋" w:eastAsia="仿宋" w:cs="宋体"/>
          <w:sz w:val="32"/>
          <w:szCs w:val="32"/>
          <w:lang w:eastAsia="zh-CN"/>
        </w:rPr>
        <w:t>在全国小龙虾市场上闯出</w:t>
      </w:r>
      <w:r>
        <w:rPr>
          <w:rFonts w:hint="eastAsia" w:ascii="仿宋" w:hAnsi="仿宋" w:eastAsia="仿宋" w:cs="宋体"/>
          <w:sz w:val="32"/>
          <w:szCs w:val="32"/>
        </w:rPr>
        <w:t>了“南有潜江、东有盱眙、北有潢川”的</w:t>
      </w:r>
      <w:r>
        <w:rPr>
          <w:rFonts w:hint="eastAsia" w:ascii="仿宋" w:hAnsi="仿宋" w:eastAsia="仿宋" w:cs="宋体"/>
          <w:sz w:val="32"/>
          <w:szCs w:val="32"/>
          <w:lang w:eastAsia="zh-CN"/>
        </w:rPr>
        <w:t>发展格局</w:t>
      </w:r>
      <w:r>
        <w:rPr>
          <w:rFonts w:hint="eastAsia" w:ascii="仿宋" w:hAnsi="仿宋" w:eastAsia="仿宋" w:cs="宋体"/>
          <w:sz w:val="32"/>
          <w:szCs w:val="32"/>
        </w:rPr>
        <w:t>。</w:t>
      </w:r>
      <w:r>
        <w:rPr>
          <w:rFonts w:hint="eastAsia" w:ascii="仿宋" w:hAnsi="仿宋" w:eastAsia="仿宋" w:cs="宋体"/>
          <w:sz w:val="32"/>
          <w:szCs w:val="32"/>
          <w:lang w:eastAsia="zh-CN"/>
        </w:rPr>
        <w:t>全县贫困户9300余户，养殖小龙虾8.9万余亩，跟随产业发展一起走上了脱贫致富路。</w:t>
      </w:r>
    </w:p>
    <w:p>
      <w:pPr>
        <w:keepNext w:val="0"/>
        <w:keepLines w:val="0"/>
        <w:pageBreakBefore w:val="0"/>
        <w:kinsoku/>
        <w:wordWrap/>
        <w:overflowPunct/>
        <w:topLinePunct w:val="0"/>
        <w:bidi w:val="0"/>
        <w:spacing w:line="580" w:lineRule="exact"/>
        <w:ind w:firstLine="479" w:firstLineChars="149"/>
        <w:textAlignment w:val="auto"/>
        <w:rPr>
          <w:rFonts w:hint="eastAsia" w:ascii="仿宋" w:hAnsi="仿宋" w:eastAsia="仿宋" w:cs="宋体"/>
          <w:b/>
          <w:bCs/>
          <w:sz w:val="32"/>
          <w:szCs w:val="32"/>
        </w:rPr>
      </w:pPr>
      <w:r>
        <w:rPr>
          <w:rFonts w:hint="eastAsia" w:ascii="楷体" w:hAnsi="楷体" w:eastAsia="楷体" w:cs="楷体"/>
          <w:b/>
          <w:bCs/>
          <w:kern w:val="0"/>
          <w:sz w:val="32"/>
          <w:szCs w:val="32"/>
          <w:lang w:val="en-US" w:eastAsia="zh-CN" w:bidi="ar-SA"/>
        </w:rPr>
        <w:t>（一）加强领导推动产业发展。</w:t>
      </w:r>
      <w:r>
        <w:rPr>
          <w:rFonts w:hint="eastAsia" w:ascii="仿宋" w:hAnsi="仿宋" w:eastAsia="仿宋" w:cs="宋体"/>
          <w:sz w:val="32"/>
          <w:szCs w:val="32"/>
        </w:rPr>
        <w:t>成立潢川县小龙虾产业发展领导小组，出台《关于加快小龙虾产业发展的实施意见》</w:t>
      </w:r>
      <w:r>
        <w:rPr>
          <w:rFonts w:hint="eastAsia" w:ascii="仿宋" w:hAnsi="仿宋" w:eastAsia="仿宋" w:cs="宋体"/>
          <w:sz w:val="32"/>
          <w:szCs w:val="32"/>
          <w:lang w:eastAsia="zh-CN"/>
        </w:rPr>
        <w:t>、</w:t>
      </w:r>
      <w:r>
        <w:rPr>
          <w:rFonts w:hint="eastAsia" w:ascii="仿宋" w:hAnsi="仿宋" w:eastAsia="仿宋" w:cs="宋体"/>
          <w:sz w:val="32"/>
          <w:szCs w:val="32"/>
        </w:rPr>
        <w:t>《潢川县推广“稻虾共作”模式发展小龙虾产业扶持奖励办法》</w:t>
      </w:r>
      <w:r>
        <w:rPr>
          <w:rFonts w:hint="eastAsia" w:ascii="仿宋" w:hAnsi="仿宋" w:eastAsia="仿宋" w:cs="宋体"/>
          <w:sz w:val="32"/>
          <w:szCs w:val="32"/>
          <w:lang w:eastAsia="zh-CN"/>
        </w:rPr>
        <w:t>、</w:t>
      </w:r>
      <w:r>
        <w:rPr>
          <w:rFonts w:hint="eastAsia" w:ascii="仿宋" w:hAnsi="仿宋" w:eastAsia="仿宋" w:cs="宋体"/>
          <w:sz w:val="32"/>
          <w:szCs w:val="32"/>
        </w:rPr>
        <w:t>《关于支持小龙虾综合种养产业发展的意见》</w:t>
      </w:r>
      <w:r>
        <w:rPr>
          <w:rFonts w:hint="eastAsia" w:ascii="仿宋" w:hAnsi="仿宋" w:eastAsia="仿宋" w:cs="宋体"/>
          <w:sz w:val="32"/>
          <w:szCs w:val="32"/>
          <w:lang w:eastAsia="zh-CN"/>
        </w:rPr>
        <w:t>，</w:t>
      </w:r>
      <w:r>
        <w:rPr>
          <w:rFonts w:hint="eastAsia" w:ascii="仿宋" w:hAnsi="仿宋" w:eastAsia="仿宋" w:cs="宋体"/>
          <w:sz w:val="32"/>
          <w:szCs w:val="32"/>
        </w:rPr>
        <w:t>在全县</w:t>
      </w:r>
      <w:r>
        <w:rPr>
          <w:rFonts w:hint="eastAsia" w:ascii="仿宋" w:hAnsi="仿宋" w:eastAsia="仿宋" w:cs="宋体"/>
          <w:sz w:val="32"/>
          <w:szCs w:val="32"/>
          <w:lang w:eastAsia="zh-CN"/>
        </w:rPr>
        <w:t>大张旗鼓发展</w:t>
      </w:r>
      <w:r>
        <w:rPr>
          <w:rFonts w:hint="eastAsia" w:ascii="仿宋" w:hAnsi="仿宋" w:eastAsia="仿宋" w:cs="宋体"/>
          <w:sz w:val="32"/>
          <w:szCs w:val="32"/>
        </w:rPr>
        <w:t>小龙虾</w:t>
      </w:r>
      <w:r>
        <w:rPr>
          <w:rFonts w:hint="eastAsia" w:ascii="仿宋" w:hAnsi="仿宋" w:eastAsia="仿宋" w:cs="宋体"/>
          <w:sz w:val="32"/>
          <w:szCs w:val="32"/>
          <w:lang w:eastAsia="zh-CN"/>
        </w:rPr>
        <w:t>产业</w:t>
      </w:r>
      <w:r>
        <w:rPr>
          <w:rFonts w:hint="eastAsia" w:ascii="仿宋" w:hAnsi="仿宋" w:eastAsia="仿宋" w:cs="宋体"/>
          <w:sz w:val="32"/>
          <w:szCs w:val="32"/>
        </w:rPr>
        <w:t>。</w:t>
      </w:r>
    </w:p>
    <w:p>
      <w:pPr>
        <w:keepNext w:val="0"/>
        <w:keepLines w:val="0"/>
        <w:pageBreakBefore w:val="0"/>
        <w:kinsoku/>
        <w:wordWrap/>
        <w:overflowPunct/>
        <w:topLinePunct w:val="0"/>
        <w:bidi w:val="0"/>
        <w:spacing w:line="580" w:lineRule="exact"/>
        <w:ind w:firstLine="479" w:firstLineChars="149"/>
        <w:textAlignment w:val="auto"/>
        <w:rPr>
          <w:rFonts w:hint="eastAsia" w:ascii="仿宋" w:hAnsi="仿宋" w:eastAsia="仿宋" w:cs="宋体"/>
          <w:sz w:val="32"/>
          <w:szCs w:val="32"/>
          <w:lang w:eastAsia="zh-CN"/>
        </w:rPr>
      </w:pPr>
      <w:r>
        <w:rPr>
          <w:rFonts w:hint="eastAsia" w:ascii="楷体" w:hAnsi="楷体" w:eastAsia="楷体" w:cs="楷体"/>
          <w:b/>
          <w:bCs/>
          <w:kern w:val="0"/>
          <w:sz w:val="32"/>
          <w:szCs w:val="32"/>
          <w:lang w:val="en-US" w:eastAsia="zh-CN" w:bidi="ar-SA"/>
        </w:rPr>
        <w:t>（二）创新机制扩大产业规模。</w:t>
      </w:r>
      <w:r>
        <w:rPr>
          <w:rFonts w:hint="eastAsia" w:ascii="仿宋" w:hAnsi="仿宋" w:eastAsia="仿宋" w:cs="宋体"/>
          <w:sz w:val="32"/>
          <w:szCs w:val="32"/>
        </w:rPr>
        <w:t>坚持把产业政策和扶贫政策结合在一起宣传，出台了《潢川县推广“稻虾共作”模式发展小龙虾产业扶持奖励办法》，对于“稻虾共作”连片养殖</w:t>
      </w:r>
      <w:r>
        <w:rPr>
          <w:rFonts w:hint="eastAsia" w:ascii="仿宋" w:hAnsi="仿宋" w:eastAsia="仿宋" w:cs="宋体"/>
          <w:sz w:val="32"/>
          <w:szCs w:val="32"/>
          <w:lang w:eastAsia="zh-CN"/>
        </w:rPr>
        <w:t>户给予奖励</w:t>
      </w:r>
      <w:r>
        <w:rPr>
          <w:rFonts w:hint="eastAsia" w:ascii="仿宋" w:hAnsi="仿宋" w:eastAsia="仿宋" w:cs="宋体"/>
          <w:sz w:val="32"/>
          <w:szCs w:val="32"/>
        </w:rPr>
        <w:t>，</w:t>
      </w:r>
      <w:r>
        <w:rPr>
          <w:rFonts w:hint="eastAsia" w:ascii="仿宋" w:hAnsi="仿宋" w:eastAsia="仿宋" w:cs="宋体"/>
          <w:sz w:val="32"/>
          <w:szCs w:val="32"/>
          <w:lang w:eastAsia="zh-CN"/>
        </w:rPr>
        <w:t>对</w:t>
      </w:r>
      <w:r>
        <w:rPr>
          <w:rFonts w:hint="eastAsia" w:ascii="仿宋" w:hAnsi="仿宋" w:eastAsia="仿宋" w:cs="宋体"/>
          <w:sz w:val="32"/>
          <w:szCs w:val="32"/>
        </w:rPr>
        <w:t>贫困户养殖每亩给予60元</w:t>
      </w:r>
      <w:r>
        <w:rPr>
          <w:rFonts w:hint="eastAsia" w:ascii="仿宋" w:hAnsi="仿宋" w:eastAsia="仿宋" w:cs="宋体"/>
          <w:sz w:val="32"/>
          <w:szCs w:val="32"/>
          <w:lang w:eastAsia="zh-CN"/>
        </w:rPr>
        <w:t>补助；</w:t>
      </w:r>
      <w:r>
        <w:rPr>
          <w:rFonts w:hint="eastAsia" w:ascii="仿宋" w:hAnsi="仿宋" w:eastAsia="仿宋" w:cs="宋体"/>
          <w:sz w:val="32"/>
          <w:szCs w:val="32"/>
        </w:rPr>
        <w:t>加大对小龙虾综合种养的企业、合作社、水产加工厂、小龙虾交易市场提供贷款担保，按其带动贫困户养殖亩数，确保贫困户稻虾种养每亩纯收入达到1000元以上，县财政分别给予企业（合作社）和贫困户每亩各100元的一次性补助。</w:t>
      </w:r>
      <w:r>
        <w:rPr>
          <w:rFonts w:hint="eastAsia" w:ascii="仿宋" w:hAnsi="仿宋" w:eastAsia="仿宋" w:cs="宋体"/>
          <w:sz w:val="32"/>
          <w:szCs w:val="32"/>
          <w:lang w:eastAsia="zh-CN"/>
        </w:rPr>
        <w:t>政策引导不但促进了产业发展，也动员更多的合作社、龙头企业与贫困户一起结对发展，将贫困户有效地吸引、绑定到产业链中。</w:t>
      </w:r>
    </w:p>
    <w:p>
      <w:pPr>
        <w:keepNext w:val="0"/>
        <w:keepLines w:val="0"/>
        <w:pageBreakBefore w:val="0"/>
        <w:kinsoku/>
        <w:wordWrap/>
        <w:overflowPunct/>
        <w:topLinePunct w:val="0"/>
        <w:bidi w:val="0"/>
        <w:spacing w:line="580" w:lineRule="exact"/>
        <w:ind w:firstLine="639" w:firstLineChars="199"/>
        <w:textAlignment w:val="auto"/>
        <w:rPr>
          <w:rFonts w:hint="eastAsia" w:ascii="仿宋" w:hAnsi="仿宋" w:eastAsia="仿宋" w:cs="Times New Roman"/>
          <w:color w:val="000000"/>
          <w:kern w:val="0"/>
          <w:sz w:val="32"/>
          <w:szCs w:val="32"/>
          <w:lang w:val="en-US" w:eastAsia="zh-CN"/>
        </w:rPr>
      </w:pPr>
      <w:r>
        <w:rPr>
          <w:rFonts w:hint="eastAsia" w:ascii="楷体" w:hAnsi="楷体" w:eastAsia="楷体" w:cs="楷体"/>
          <w:b/>
          <w:bCs/>
          <w:kern w:val="0"/>
          <w:sz w:val="32"/>
          <w:szCs w:val="32"/>
          <w:lang w:val="en-US" w:eastAsia="zh-CN" w:bidi="ar-SA"/>
        </w:rPr>
        <w:t>（三）多措并举促进产业提升。</w:t>
      </w:r>
      <w:r>
        <w:rPr>
          <w:rFonts w:hint="eastAsia" w:ascii="仿宋" w:hAnsi="仿宋" w:eastAsia="仿宋" w:cs="宋体"/>
          <w:sz w:val="32"/>
          <w:szCs w:val="32"/>
          <w:lang w:eastAsia="zh-CN"/>
        </w:rPr>
        <w:t>坚持抓项目引进、抓龙头引路、抓典型引领，扶持大户做强、引导散户做大、带动新户（贫困户）做好，扩大产业发展规模；用好技术支持、基地支持、人才支持，</w:t>
      </w:r>
      <w:r>
        <w:rPr>
          <w:rFonts w:hint="eastAsia" w:ascii="仿宋" w:hAnsi="仿宋" w:eastAsia="仿宋" w:cs="宋体"/>
          <w:sz w:val="32"/>
          <w:szCs w:val="32"/>
        </w:rPr>
        <w:t>以“稻虾共作”</w:t>
      </w:r>
      <w:r>
        <w:rPr>
          <w:rFonts w:hint="eastAsia" w:ascii="仿宋" w:hAnsi="仿宋" w:eastAsia="仿宋" w:cs="宋体"/>
          <w:sz w:val="32"/>
          <w:szCs w:val="32"/>
          <w:lang w:eastAsia="zh-CN"/>
        </w:rPr>
        <w:t>推进现</w:t>
      </w:r>
      <w:r>
        <w:rPr>
          <w:rFonts w:hint="eastAsia" w:ascii="仿宋" w:hAnsi="仿宋" w:eastAsia="仿宋" w:cs="宋体"/>
          <w:sz w:val="32"/>
          <w:szCs w:val="32"/>
        </w:rPr>
        <w:t>代农业、以精深加工延伸产业链条、以完善体系</w:t>
      </w:r>
      <w:r>
        <w:rPr>
          <w:rFonts w:hint="eastAsia" w:ascii="仿宋" w:hAnsi="仿宋" w:eastAsia="仿宋" w:cs="宋体"/>
          <w:sz w:val="32"/>
          <w:szCs w:val="32"/>
          <w:lang w:eastAsia="zh-CN"/>
        </w:rPr>
        <w:t>促进</w:t>
      </w:r>
      <w:r>
        <w:rPr>
          <w:rFonts w:hint="eastAsia" w:ascii="仿宋" w:hAnsi="仿宋" w:eastAsia="仿宋" w:cs="宋体"/>
          <w:sz w:val="32"/>
          <w:szCs w:val="32"/>
        </w:rPr>
        <w:t>产业发展，</w:t>
      </w:r>
      <w:r>
        <w:rPr>
          <w:rFonts w:hint="eastAsia" w:ascii="仿宋" w:hAnsi="仿宋" w:eastAsia="仿宋" w:cs="宋体"/>
          <w:sz w:val="32"/>
          <w:szCs w:val="32"/>
          <w:lang w:eastAsia="zh-CN"/>
        </w:rPr>
        <w:t>深化</w:t>
      </w:r>
      <w:r>
        <w:rPr>
          <w:rFonts w:hint="eastAsia" w:ascii="仿宋" w:hAnsi="仿宋" w:eastAsia="仿宋" w:cs="宋体"/>
          <w:sz w:val="32"/>
          <w:szCs w:val="32"/>
        </w:rPr>
        <w:t>一二三产业融合</w:t>
      </w:r>
      <w:r>
        <w:rPr>
          <w:rFonts w:hint="eastAsia" w:ascii="仿宋" w:hAnsi="仿宋" w:eastAsia="仿宋" w:cs="宋体"/>
          <w:sz w:val="32"/>
          <w:szCs w:val="32"/>
          <w:lang w:eastAsia="zh-CN"/>
        </w:rPr>
        <w:t>，提升产业规范化发展水平；通过打造产业品牌、加快产业融合、培育产业文化，在全国叫响</w:t>
      </w:r>
      <w:r>
        <w:rPr>
          <w:rFonts w:hint="eastAsia" w:ascii="仿宋" w:hAnsi="仿宋" w:eastAsia="仿宋" w:cs="宋体"/>
          <w:sz w:val="32"/>
          <w:szCs w:val="32"/>
        </w:rPr>
        <w:t>潢川“淮河龙虾第一县”的品牌</w:t>
      </w:r>
      <w:r>
        <w:rPr>
          <w:rFonts w:hint="eastAsia" w:ascii="仿宋" w:hAnsi="仿宋" w:eastAsia="仿宋" w:cs="宋体"/>
          <w:sz w:val="32"/>
          <w:szCs w:val="32"/>
          <w:lang w:eastAsia="zh-CN"/>
        </w:rPr>
        <w:t>，增强小龙虾产业发展活力。</w:t>
      </w:r>
    </w:p>
    <w:p>
      <w:pPr>
        <w:keepNext w:val="0"/>
        <w:keepLines w:val="0"/>
        <w:pageBreakBefore w:val="0"/>
        <w:kinsoku/>
        <w:wordWrap/>
        <w:overflowPunct/>
        <w:topLinePunct w:val="0"/>
        <w:bidi w:val="0"/>
        <w:spacing w:line="580" w:lineRule="exact"/>
        <w:ind w:firstLine="640" w:firstLineChars="200"/>
        <w:jc w:val="both"/>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九、泌阳县：草畜融合发展扶贫模式</w:t>
      </w:r>
    </w:p>
    <w:p>
      <w:pPr>
        <w:keepNext w:val="0"/>
        <w:keepLines w:val="0"/>
        <w:pageBreakBefore w:val="0"/>
        <w:kinsoku/>
        <w:wordWrap/>
        <w:overflowPunct/>
        <w:topLinePunct w:val="0"/>
        <w:bidi w:val="0"/>
        <w:spacing w:line="580" w:lineRule="exact"/>
        <w:jc w:val="both"/>
        <w:textAlignment w:val="auto"/>
        <w:rPr>
          <w:rFonts w:ascii="仿宋" w:hAnsi="仿宋" w:eastAsia="仿宋"/>
          <w:color w:val="000000"/>
          <w:kern w:val="0"/>
          <w:sz w:val="32"/>
          <w:szCs w:val="32"/>
        </w:rPr>
      </w:pPr>
      <w:r>
        <w:rPr>
          <w:rFonts w:hint="eastAsia" w:ascii="黑体" w:hAnsi="黑体" w:eastAsia="黑体" w:cs="黑体"/>
          <w:b w:val="0"/>
          <w:bCs w:val="0"/>
          <w:sz w:val="32"/>
          <w:szCs w:val="32"/>
          <w:lang w:val="en-US" w:eastAsia="zh-CN"/>
        </w:rPr>
        <w:t xml:space="preserve">   </w:t>
      </w:r>
      <w:r>
        <w:rPr>
          <w:rFonts w:hint="eastAsia" w:ascii="仿宋" w:hAnsi="仿宋" w:eastAsia="仿宋" w:cs="Times New Roman"/>
          <w:color w:val="000000"/>
          <w:kern w:val="0"/>
          <w:sz w:val="32"/>
          <w:szCs w:val="32"/>
          <w:lang w:val="en-US" w:eastAsia="zh-CN"/>
        </w:rPr>
        <w:t xml:space="preserve"> 脱贫攻坚以来，泌阳县抓住</w:t>
      </w:r>
      <w:r>
        <w:rPr>
          <w:rFonts w:hint="eastAsia" w:ascii="仿宋" w:hAnsi="仿宋" w:eastAsia="仿宋"/>
          <w:color w:val="000000"/>
          <w:kern w:val="0"/>
          <w:sz w:val="32"/>
          <w:szCs w:val="32"/>
        </w:rPr>
        <w:t>“夏南牛”特色品牌优势</w:t>
      </w:r>
      <w:r>
        <w:rPr>
          <w:rFonts w:hint="eastAsia" w:ascii="仿宋" w:hAnsi="仿宋" w:eastAsia="仿宋"/>
          <w:color w:val="000000"/>
          <w:kern w:val="0"/>
          <w:sz w:val="32"/>
          <w:szCs w:val="32"/>
          <w:lang w:eastAsia="zh-CN"/>
        </w:rPr>
        <w:t>和当地丰富的农作物秸秆资源</w:t>
      </w:r>
      <w:r>
        <w:rPr>
          <w:rFonts w:hint="eastAsia" w:ascii="仿宋" w:hAnsi="仿宋" w:eastAsia="仿宋"/>
          <w:color w:val="000000"/>
          <w:kern w:val="0"/>
          <w:sz w:val="32"/>
          <w:szCs w:val="32"/>
        </w:rPr>
        <w:t>，念“牛”</w:t>
      </w:r>
      <w:r>
        <w:rPr>
          <w:rFonts w:hint="eastAsia" w:ascii="仿宋" w:hAnsi="仿宋" w:eastAsia="仿宋"/>
          <w:color w:val="000000"/>
          <w:kern w:val="0"/>
          <w:sz w:val="32"/>
          <w:szCs w:val="32"/>
          <w:lang w:eastAsia="zh-CN"/>
        </w:rPr>
        <w:t>字</w:t>
      </w:r>
      <w:r>
        <w:rPr>
          <w:rFonts w:hint="eastAsia" w:ascii="仿宋" w:hAnsi="仿宋" w:eastAsia="仿宋"/>
          <w:color w:val="000000"/>
          <w:kern w:val="0"/>
          <w:sz w:val="32"/>
          <w:szCs w:val="32"/>
        </w:rPr>
        <w:t>经，做“牛”文章，带动</w:t>
      </w:r>
      <w:r>
        <w:rPr>
          <w:rFonts w:hint="eastAsia" w:ascii="仿宋" w:hAnsi="仿宋" w:eastAsia="仿宋"/>
          <w:color w:val="000000"/>
          <w:kern w:val="0"/>
          <w:sz w:val="32"/>
          <w:szCs w:val="32"/>
          <w:lang w:eastAsia="zh-CN"/>
        </w:rPr>
        <w:t>、帮扶</w:t>
      </w:r>
      <w:r>
        <w:rPr>
          <w:rFonts w:hint="eastAsia" w:ascii="仿宋" w:hAnsi="仿宋" w:eastAsia="仿宋"/>
          <w:color w:val="000000"/>
          <w:kern w:val="0"/>
          <w:sz w:val="32"/>
          <w:szCs w:val="32"/>
        </w:rPr>
        <w:t>全县31个贫困村</w:t>
      </w:r>
      <w:r>
        <w:rPr>
          <w:rFonts w:hint="eastAsia" w:ascii="仿宋" w:hAnsi="仿宋" w:eastAsia="仿宋"/>
          <w:color w:val="000000"/>
          <w:kern w:val="0"/>
          <w:sz w:val="32"/>
          <w:szCs w:val="32"/>
          <w:lang w:eastAsia="zh-CN"/>
        </w:rPr>
        <w:t>、</w:t>
      </w:r>
      <w:r>
        <w:rPr>
          <w:rFonts w:hint="eastAsia" w:ascii="仿宋" w:hAnsi="仿宋" w:eastAsia="仿宋"/>
          <w:color w:val="000000"/>
          <w:kern w:val="0"/>
          <w:sz w:val="32"/>
          <w:szCs w:val="32"/>
        </w:rPr>
        <w:t>1.474万名群众</w:t>
      </w:r>
      <w:r>
        <w:rPr>
          <w:rFonts w:hint="eastAsia" w:ascii="仿宋" w:hAnsi="仿宋" w:eastAsia="仿宋"/>
          <w:color w:val="000000"/>
          <w:kern w:val="0"/>
          <w:sz w:val="32"/>
          <w:szCs w:val="32"/>
          <w:lang w:eastAsia="zh-CN"/>
        </w:rPr>
        <w:t>挖</w:t>
      </w:r>
      <w:r>
        <w:rPr>
          <w:rFonts w:hint="eastAsia" w:ascii="仿宋" w:hAnsi="仿宋" w:eastAsia="仿宋"/>
          <w:color w:val="000000"/>
          <w:kern w:val="0"/>
          <w:sz w:val="32"/>
          <w:szCs w:val="32"/>
        </w:rPr>
        <w:t>“穷根</w:t>
      </w:r>
      <w:r>
        <w:rPr>
          <w:rFonts w:hint="eastAsia" w:ascii="仿宋" w:hAnsi="仿宋" w:eastAsia="仿宋"/>
          <w:color w:val="000000"/>
          <w:kern w:val="0"/>
          <w:sz w:val="32"/>
          <w:szCs w:val="32"/>
          <w:lang w:eastAsia="zh-CN"/>
        </w:rPr>
        <w:t>儿</w:t>
      </w:r>
      <w:r>
        <w:rPr>
          <w:rFonts w:hint="eastAsia" w:ascii="仿宋" w:hAnsi="仿宋" w:eastAsia="仿宋"/>
          <w:color w:val="000000"/>
          <w:kern w:val="0"/>
          <w:sz w:val="32"/>
          <w:szCs w:val="32"/>
        </w:rPr>
        <w:t>”，</w:t>
      </w:r>
      <w:r>
        <w:rPr>
          <w:rFonts w:hint="eastAsia" w:ascii="仿宋" w:hAnsi="仿宋" w:eastAsia="仿宋"/>
          <w:color w:val="000000"/>
          <w:kern w:val="0"/>
          <w:sz w:val="32"/>
          <w:szCs w:val="32"/>
          <w:lang w:eastAsia="zh-CN"/>
        </w:rPr>
        <w:t>有力</w:t>
      </w:r>
      <w:r>
        <w:rPr>
          <w:rFonts w:hint="eastAsia" w:ascii="仿宋" w:hAnsi="仿宋" w:eastAsia="仿宋"/>
          <w:color w:val="000000"/>
          <w:kern w:val="0"/>
          <w:sz w:val="32"/>
          <w:szCs w:val="32"/>
        </w:rPr>
        <w:t>推动</w:t>
      </w:r>
      <w:r>
        <w:rPr>
          <w:rFonts w:hint="eastAsia" w:ascii="仿宋" w:hAnsi="仿宋" w:eastAsia="仿宋"/>
          <w:color w:val="000000"/>
          <w:kern w:val="0"/>
          <w:sz w:val="32"/>
          <w:szCs w:val="32"/>
          <w:lang w:eastAsia="zh-CN"/>
        </w:rPr>
        <w:t>当地</w:t>
      </w:r>
      <w:r>
        <w:rPr>
          <w:rFonts w:hint="eastAsia" w:ascii="仿宋" w:hAnsi="仿宋" w:eastAsia="仿宋"/>
          <w:color w:val="000000"/>
          <w:kern w:val="0"/>
          <w:sz w:val="32"/>
          <w:szCs w:val="32"/>
        </w:rPr>
        <w:t>经济社会持续健康发展。</w:t>
      </w:r>
    </w:p>
    <w:p>
      <w:pPr>
        <w:keepNext w:val="0"/>
        <w:keepLines w:val="0"/>
        <w:pageBreakBefore w:val="0"/>
        <w:kinsoku/>
        <w:wordWrap/>
        <w:overflowPunct/>
        <w:topLinePunct w:val="0"/>
        <w:autoSpaceDN/>
        <w:bidi w:val="0"/>
        <w:adjustRightInd w:val="0"/>
        <w:snapToGrid w:val="0"/>
        <w:spacing w:line="580" w:lineRule="exact"/>
        <w:textAlignment w:val="auto"/>
        <w:rPr>
          <w:rFonts w:ascii="仿宋" w:hAnsi="仿宋" w:eastAsia="仿宋"/>
          <w:color w:val="000000"/>
          <w:kern w:val="0"/>
          <w:sz w:val="32"/>
          <w:szCs w:val="32"/>
        </w:rPr>
      </w:pPr>
      <w:r>
        <w:rPr>
          <w:rFonts w:hint="eastAsia" w:ascii="楷体" w:hAnsi="楷体" w:eastAsia="楷体" w:cs="楷体"/>
          <w:b w:val="0"/>
          <w:bCs w:val="0"/>
          <w:kern w:val="0"/>
          <w:sz w:val="32"/>
          <w:szCs w:val="32"/>
          <w:lang w:val="en-US" w:eastAsia="zh-CN" w:bidi="ar-SA"/>
        </w:rPr>
        <w:t xml:space="preserve">   </w:t>
      </w:r>
      <w:r>
        <w:rPr>
          <w:rFonts w:hint="eastAsia" w:ascii="楷体" w:hAnsi="楷体" w:eastAsia="楷体" w:cs="楷体"/>
          <w:b/>
          <w:bCs/>
          <w:kern w:val="0"/>
          <w:sz w:val="32"/>
          <w:szCs w:val="32"/>
          <w:lang w:val="en-US" w:eastAsia="zh-CN" w:bidi="ar-SA"/>
        </w:rPr>
        <w:t>（一）统筹谋划特色产业，探索脱贫攻坚路径。</w:t>
      </w:r>
      <w:r>
        <w:rPr>
          <w:rFonts w:hint="eastAsia" w:ascii="仿宋" w:hAnsi="仿宋" w:eastAsia="仿宋"/>
          <w:color w:val="000000"/>
          <w:kern w:val="0"/>
          <w:sz w:val="32"/>
          <w:szCs w:val="32"/>
        </w:rPr>
        <w:t>以创建泌阳县国家现代农业产业园为抓手，充分利用秸秆资源优势，推动夏南牛产业</w:t>
      </w:r>
      <w:r>
        <w:rPr>
          <w:rFonts w:hint="eastAsia" w:ascii="仿宋" w:hAnsi="仿宋" w:eastAsia="仿宋"/>
          <w:color w:val="000000"/>
          <w:kern w:val="0"/>
          <w:sz w:val="32"/>
          <w:szCs w:val="32"/>
          <w:lang w:eastAsia="zh-CN"/>
        </w:rPr>
        <w:t>扶贫工作</w:t>
      </w:r>
      <w:r>
        <w:rPr>
          <w:rFonts w:hint="eastAsia" w:ascii="仿宋" w:hAnsi="仿宋" w:eastAsia="仿宋"/>
          <w:color w:val="000000"/>
          <w:kern w:val="0"/>
          <w:sz w:val="32"/>
          <w:szCs w:val="32"/>
        </w:rPr>
        <w:t>向纵深开展。出台了《泌阳县特色产业扶贫方案》《泌阳县“十三五”畜牧产业精准扶贫规划》，</w:t>
      </w:r>
      <w:r>
        <w:rPr>
          <w:rFonts w:hint="eastAsia" w:ascii="仿宋" w:hAnsi="仿宋" w:eastAsia="仿宋"/>
          <w:color w:val="000000"/>
          <w:kern w:val="0"/>
          <w:sz w:val="32"/>
          <w:szCs w:val="32"/>
          <w:lang w:eastAsia="zh-CN"/>
        </w:rPr>
        <w:t>支持</w:t>
      </w:r>
      <w:r>
        <w:rPr>
          <w:rFonts w:hint="eastAsia" w:ascii="仿宋" w:hAnsi="仿宋" w:eastAsia="仿宋"/>
          <w:color w:val="000000"/>
          <w:kern w:val="0"/>
          <w:sz w:val="32"/>
          <w:szCs w:val="32"/>
        </w:rPr>
        <w:t>发展全株青贮玉米等优质草畜产业带贫。全县建成232个夏南牛养殖基地，出栏100头以上的肉牛规模养殖场达到183个，国家级标准化示范场5个，省规示范场3个。与16494户、34550名贫困群众建立了帮扶关系，实现了产业扶贫全覆盖。</w:t>
      </w:r>
    </w:p>
    <w:p>
      <w:pPr>
        <w:keepNext w:val="0"/>
        <w:keepLines w:val="0"/>
        <w:pageBreakBefore w:val="0"/>
        <w:kinsoku/>
        <w:wordWrap/>
        <w:overflowPunct/>
        <w:topLinePunct w:val="0"/>
        <w:autoSpaceDE w:val="0"/>
        <w:autoSpaceDN/>
        <w:bidi w:val="0"/>
        <w:adjustRightInd w:val="0"/>
        <w:snapToGrid w:val="0"/>
        <w:spacing w:line="580" w:lineRule="exact"/>
        <w:ind w:firstLine="630" w:firstLineChars="196"/>
        <w:textAlignment w:val="auto"/>
        <w:rPr>
          <w:rFonts w:ascii="仿宋" w:hAnsi="仿宋" w:eastAsia="仿宋"/>
          <w:color w:val="000000"/>
          <w:kern w:val="0"/>
          <w:sz w:val="32"/>
          <w:szCs w:val="32"/>
        </w:rPr>
      </w:pPr>
      <w:r>
        <w:rPr>
          <w:rFonts w:hint="eastAsia" w:ascii="楷体" w:hAnsi="楷体" w:eastAsia="楷体" w:cs="楷体"/>
          <w:b/>
          <w:bCs/>
          <w:kern w:val="0"/>
          <w:sz w:val="32"/>
          <w:szCs w:val="32"/>
          <w:lang w:val="en-US" w:eastAsia="zh-CN" w:bidi="ar-SA"/>
        </w:rPr>
        <w:t>（二）落实特色产业扶持政策保障脱贫攻坚持续推进。</w:t>
      </w:r>
      <w:r>
        <w:rPr>
          <w:rFonts w:hint="eastAsia" w:ascii="仿宋" w:hAnsi="仿宋" w:eastAsia="仿宋"/>
          <w:color w:val="000000"/>
          <w:kern w:val="0"/>
          <w:sz w:val="32"/>
          <w:szCs w:val="32"/>
          <w:lang w:eastAsia="zh-CN"/>
        </w:rPr>
        <w:t>制定</w:t>
      </w:r>
      <w:r>
        <w:rPr>
          <w:rFonts w:hint="eastAsia" w:ascii="仿宋" w:hAnsi="仿宋" w:eastAsia="仿宋"/>
          <w:color w:val="000000"/>
          <w:kern w:val="0"/>
          <w:sz w:val="32"/>
          <w:szCs w:val="32"/>
        </w:rPr>
        <w:t>《夏南牛交易补贴办法》（泌政办[2015]20号）、《泌阳县能繁母牛犊牛保险补贴办法》一系列政策打通精准扶贫“最后一公里”。</w:t>
      </w:r>
      <w:r>
        <w:rPr>
          <w:rFonts w:hint="eastAsia" w:ascii="仿宋" w:hAnsi="仿宋" w:eastAsia="仿宋"/>
          <w:color w:val="000000"/>
          <w:kern w:val="0"/>
          <w:sz w:val="32"/>
          <w:szCs w:val="32"/>
          <w:lang w:eastAsia="zh-CN"/>
        </w:rPr>
        <w:t>吸引带动</w:t>
      </w:r>
      <w:r>
        <w:rPr>
          <w:rFonts w:hint="eastAsia" w:ascii="仿宋" w:hAnsi="仿宋" w:eastAsia="仿宋"/>
          <w:color w:val="000000"/>
          <w:kern w:val="0"/>
          <w:sz w:val="32"/>
          <w:szCs w:val="32"/>
        </w:rPr>
        <w:t>6000多户建档立卡贫困户通过产业直补模式发展“夏南牛”养殖项目。</w:t>
      </w:r>
    </w:p>
    <w:p>
      <w:pPr>
        <w:pStyle w:val="2"/>
        <w:keepNext w:val="0"/>
        <w:keepLines w:val="0"/>
        <w:pageBreakBefore w:val="0"/>
        <w:kinsoku/>
        <w:wordWrap/>
        <w:overflowPunct/>
        <w:topLinePunct w:val="0"/>
        <w:autoSpaceDE w:val="0"/>
        <w:autoSpaceDN/>
        <w:bidi w:val="0"/>
        <w:adjustRightInd w:val="0"/>
        <w:snapToGrid w:val="0"/>
        <w:spacing w:before="0" w:beforeAutospacing="0" w:after="0" w:line="580" w:lineRule="exact"/>
        <w:ind w:firstLine="643" w:firstLineChars="200"/>
        <w:textAlignment w:val="auto"/>
        <w:rPr>
          <w:rFonts w:ascii="仿宋" w:hAnsi="仿宋" w:eastAsia="仿宋"/>
          <w:color w:val="000000"/>
          <w:kern w:val="0"/>
          <w:sz w:val="32"/>
          <w:szCs w:val="32"/>
        </w:rPr>
      </w:pPr>
      <w:r>
        <w:rPr>
          <w:rFonts w:hint="eastAsia" w:ascii="楷体" w:hAnsi="楷体" w:eastAsia="楷体" w:cs="楷体"/>
          <w:b/>
          <w:bCs/>
          <w:kern w:val="0"/>
          <w:sz w:val="32"/>
          <w:szCs w:val="32"/>
          <w:lang w:val="en-US" w:eastAsia="zh-CN" w:bidi="ar-SA"/>
        </w:rPr>
        <w:t>（三）走产业化发展道路助力脱贫攻坚。</w:t>
      </w:r>
      <w:r>
        <w:rPr>
          <w:rFonts w:hint="eastAsia" w:ascii="仿宋" w:hAnsi="仿宋" w:eastAsia="仿宋"/>
          <w:color w:val="000000"/>
          <w:kern w:val="0"/>
          <w:sz w:val="32"/>
          <w:szCs w:val="32"/>
        </w:rPr>
        <w:t>采取代种代养、入股分红、吸纳就业等方式，引导贫困户与企业（合作社）组成利益共同体。深入开展百企帮百村行动，33家肉牛养殖企业为贫</w:t>
      </w:r>
      <w:r>
        <w:rPr>
          <w:rFonts w:hint="eastAsia" w:ascii="仿宋" w:hAnsi="仿宋" w:eastAsia="仿宋"/>
          <w:color w:val="000000"/>
          <w:kern w:val="0"/>
          <w:sz w:val="32"/>
          <w:szCs w:val="32"/>
          <w:lang w:eastAsia="zh-CN"/>
        </w:rPr>
        <w:t>困</w:t>
      </w:r>
      <w:r>
        <w:rPr>
          <w:rFonts w:hint="eastAsia" w:ascii="仿宋" w:hAnsi="仿宋" w:eastAsia="仿宋"/>
          <w:color w:val="000000"/>
          <w:kern w:val="0"/>
          <w:sz w:val="32"/>
          <w:szCs w:val="32"/>
        </w:rPr>
        <w:t>户提供产业发展资金近5000万元。</w:t>
      </w:r>
    </w:p>
    <w:p>
      <w:pPr>
        <w:keepNext w:val="0"/>
        <w:keepLines w:val="0"/>
        <w:pageBreakBefore w:val="0"/>
        <w:widowControl/>
        <w:kinsoku/>
        <w:wordWrap/>
        <w:overflowPunct/>
        <w:topLinePunct w:val="0"/>
        <w:autoSpaceDE w:val="0"/>
        <w:autoSpaceDN/>
        <w:bidi w:val="0"/>
        <w:adjustRightInd w:val="0"/>
        <w:snapToGrid w:val="0"/>
        <w:spacing w:line="580" w:lineRule="exact"/>
        <w:ind w:firstLine="643" w:firstLineChars="200"/>
        <w:textAlignment w:val="auto"/>
        <w:rPr>
          <w:rFonts w:ascii="仿宋" w:hAnsi="仿宋" w:eastAsia="仿宋"/>
          <w:color w:val="000000"/>
          <w:kern w:val="0"/>
          <w:sz w:val="32"/>
          <w:szCs w:val="32"/>
        </w:rPr>
      </w:pPr>
      <w:r>
        <w:rPr>
          <w:rFonts w:hint="eastAsia" w:ascii="楷体" w:hAnsi="楷体" w:eastAsia="楷体" w:cs="楷体"/>
          <w:b/>
          <w:bCs/>
          <w:kern w:val="0"/>
          <w:sz w:val="32"/>
          <w:szCs w:val="32"/>
          <w:lang w:val="en-US" w:eastAsia="zh-CN" w:bidi="ar-SA"/>
        </w:rPr>
        <w:t>（四）“扶智扶志”不断增强困难群众自主发展能力。</w:t>
      </w:r>
      <w:r>
        <w:rPr>
          <w:rFonts w:hint="eastAsia" w:ascii="仿宋" w:hAnsi="仿宋" w:eastAsia="仿宋"/>
          <w:color w:val="000000"/>
          <w:kern w:val="0"/>
          <w:sz w:val="32"/>
          <w:szCs w:val="32"/>
        </w:rPr>
        <w:t>组织专家讲师团，围绕夏南牛养殖业深入乡镇巡回开展</w:t>
      </w:r>
      <w:r>
        <w:rPr>
          <w:rFonts w:hint="eastAsia" w:ascii="仿宋" w:hAnsi="仿宋" w:eastAsia="仿宋"/>
          <w:color w:val="000000"/>
          <w:kern w:val="0"/>
          <w:sz w:val="32"/>
          <w:szCs w:val="32"/>
          <w:lang w:eastAsia="zh-CN"/>
        </w:rPr>
        <w:t>面向</w:t>
      </w:r>
      <w:r>
        <w:rPr>
          <w:rFonts w:hint="eastAsia" w:ascii="仿宋" w:hAnsi="仿宋" w:eastAsia="仿宋"/>
          <w:color w:val="000000"/>
          <w:kern w:val="0"/>
          <w:sz w:val="32"/>
          <w:szCs w:val="32"/>
        </w:rPr>
        <w:t>贫困户</w:t>
      </w:r>
      <w:r>
        <w:rPr>
          <w:rFonts w:hint="eastAsia" w:ascii="仿宋" w:hAnsi="仿宋" w:eastAsia="仿宋"/>
          <w:color w:val="000000"/>
          <w:kern w:val="0"/>
          <w:sz w:val="32"/>
          <w:szCs w:val="32"/>
          <w:lang w:eastAsia="zh-CN"/>
        </w:rPr>
        <w:t>的</w:t>
      </w:r>
      <w:r>
        <w:rPr>
          <w:rFonts w:hint="eastAsia" w:ascii="仿宋" w:hAnsi="仿宋" w:eastAsia="仿宋"/>
          <w:color w:val="000000"/>
          <w:kern w:val="0"/>
          <w:sz w:val="32"/>
          <w:szCs w:val="32"/>
        </w:rPr>
        <w:t>养殖技术培训。开展困难群众就业培训17000人次，</w:t>
      </w:r>
      <w:r>
        <w:rPr>
          <w:rFonts w:hint="eastAsia" w:ascii="仿宋" w:hAnsi="仿宋" w:eastAsia="仿宋"/>
          <w:color w:val="000000"/>
          <w:kern w:val="0"/>
          <w:sz w:val="32"/>
          <w:szCs w:val="32"/>
          <w:lang w:eastAsia="zh-CN"/>
        </w:rPr>
        <w:t>保证</w:t>
      </w:r>
      <w:r>
        <w:rPr>
          <w:rFonts w:hint="eastAsia" w:ascii="仿宋" w:hAnsi="仿宋" w:eastAsia="仿宋"/>
          <w:color w:val="000000"/>
          <w:kern w:val="0"/>
          <w:sz w:val="32"/>
          <w:szCs w:val="32"/>
        </w:rPr>
        <w:t>贫困户</w:t>
      </w:r>
      <w:r>
        <w:rPr>
          <w:rFonts w:hint="eastAsia" w:ascii="仿宋" w:hAnsi="仿宋" w:eastAsia="仿宋"/>
          <w:color w:val="000000"/>
          <w:kern w:val="0"/>
          <w:sz w:val="32"/>
          <w:szCs w:val="32"/>
          <w:lang w:eastAsia="zh-CN"/>
        </w:rPr>
        <w:t>每个家庭至少</w:t>
      </w:r>
      <w:r>
        <w:rPr>
          <w:rFonts w:hint="eastAsia" w:ascii="仿宋" w:hAnsi="仿宋" w:eastAsia="仿宋"/>
          <w:color w:val="000000"/>
          <w:kern w:val="0"/>
          <w:sz w:val="32"/>
          <w:szCs w:val="32"/>
        </w:rPr>
        <w:t>有一人熟练掌握养殖技术</w:t>
      </w:r>
      <w:r>
        <w:rPr>
          <w:rFonts w:hint="eastAsia" w:ascii="仿宋" w:hAnsi="仿宋" w:eastAsia="仿宋"/>
          <w:color w:val="000000"/>
          <w:kern w:val="0"/>
          <w:sz w:val="32"/>
          <w:szCs w:val="32"/>
          <w:lang w:eastAsia="zh-CN"/>
        </w:rPr>
        <w:t>，真正实现</w:t>
      </w:r>
      <w:r>
        <w:rPr>
          <w:rFonts w:hint="eastAsia" w:ascii="仿宋" w:hAnsi="仿宋" w:eastAsia="仿宋"/>
          <w:color w:val="000000"/>
          <w:kern w:val="0"/>
          <w:sz w:val="32"/>
          <w:szCs w:val="32"/>
        </w:rPr>
        <w:t>“培训一人、就业一人、脱贫一户”的目标</w:t>
      </w:r>
      <w:r>
        <w:rPr>
          <w:rFonts w:hint="eastAsia" w:ascii="仿宋" w:hAnsi="仿宋" w:eastAsia="仿宋"/>
          <w:color w:val="000000"/>
          <w:kern w:val="0"/>
          <w:sz w:val="32"/>
          <w:szCs w:val="32"/>
          <w:lang w:eastAsia="zh-CN"/>
        </w:rPr>
        <w:t>。</w:t>
      </w:r>
    </w:p>
    <w:p>
      <w:pPr>
        <w:keepNext w:val="0"/>
        <w:keepLines w:val="0"/>
        <w:pageBreakBefore w:val="0"/>
        <w:kinsoku/>
        <w:wordWrap/>
        <w:overflowPunct/>
        <w:topLinePunct w:val="0"/>
        <w:autoSpaceDN/>
        <w:bidi w:val="0"/>
        <w:adjustRightInd w:val="0"/>
        <w:snapToGrid w:val="0"/>
        <w:spacing w:line="58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十、正阳县：现代农业产业园带贫模式</w:t>
      </w:r>
    </w:p>
    <w:p>
      <w:pPr>
        <w:keepNext w:val="0"/>
        <w:keepLines w:val="0"/>
        <w:pageBreakBefore w:val="0"/>
        <w:kinsoku/>
        <w:wordWrap/>
        <w:overflowPunct/>
        <w:topLinePunct w:val="0"/>
        <w:autoSpaceDE w:val="0"/>
        <w:autoSpaceDN/>
        <w:bidi w:val="0"/>
        <w:adjustRightInd w:val="0"/>
        <w:snapToGrid w:val="0"/>
        <w:spacing w:line="580" w:lineRule="exact"/>
        <w:ind w:firstLine="640" w:firstLineChars="200"/>
        <w:textAlignment w:val="auto"/>
        <w:rPr>
          <w:rFonts w:hint="eastAsia" w:ascii="仿宋" w:hAnsi="仿宋" w:eastAsia="仿宋"/>
          <w:b/>
          <w:bCs/>
          <w:sz w:val="32"/>
          <w:szCs w:val="32"/>
        </w:rPr>
      </w:pPr>
      <w:r>
        <w:rPr>
          <w:rFonts w:hint="eastAsia" w:ascii="仿宋" w:hAnsi="仿宋" w:eastAsia="仿宋"/>
          <w:sz w:val="32"/>
          <w:szCs w:val="32"/>
        </w:rPr>
        <w:t>近年来，正阳县</w:t>
      </w:r>
      <w:r>
        <w:rPr>
          <w:rFonts w:hint="eastAsia" w:ascii="仿宋" w:hAnsi="仿宋" w:eastAsia="仿宋"/>
          <w:sz w:val="32"/>
          <w:szCs w:val="32"/>
          <w:lang w:eastAsia="zh-CN"/>
        </w:rPr>
        <w:t>以</w:t>
      </w:r>
      <w:r>
        <w:rPr>
          <w:rFonts w:hint="eastAsia" w:ascii="仿宋" w:hAnsi="仿宋" w:eastAsia="仿宋"/>
          <w:sz w:val="32"/>
          <w:szCs w:val="32"/>
        </w:rPr>
        <w:t>花生产业为主导，不断壮大规模叫响品牌，成功创建17万亩的花生国家现代农业产业园，</w:t>
      </w:r>
      <w:r>
        <w:rPr>
          <w:rFonts w:hint="eastAsia" w:ascii="仿宋" w:hAnsi="仿宋" w:eastAsia="仿宋"/>
          <w:sz w:val="32"/>
          <w:szCs w:val="32"/>
          <w:lang w:eastAsia="zh-CN"/>
        </w:rPr>
        <w:t>通过</w:t>
      </w:r>
      <w:r>
        <w:rPr>
          <w:rFonts w:hint="eastAsia" w:ascii="仿宋" w:hAnsi="仿宋" w:eastAsia="仿宋"/>
          <w:sz w:val="32"/>
          <w:szCs w:val="32"/>
        </w:rPr>
        <w:t>延伸产业链条，使小小花生成为正阳脱贫的一大支柱，</w:t>
      </w:r>
      <w:r>
        <w:rPr>
          <w:rFonts w:hint="eastAsia" w:ascii="仿宋" w:hAnsi="仿宋" w:eastAsia="仿宋"/>
          <w:sz w:val="32"/>
          <w:szCs w:val="32"/>
          <w:lang w:eastAsia="zh-CN"/>
        </w:rPr>
        <w:t>全县花生种植</w:t>
      </w:r>
      <w:r>
        <w:rPr>
          <w:rFonts w:hint="eastAsia" w:ascii="仿宋" w:hAnsi="仿宋" w:eastAsia="仿宋"/>
          <w:sz w:val="32"/>
          <w:szCs w:val="32"/>
        </w:rPr>
        <w:t>面积发展到172万亩。种植花生的农民达58万人，占农村总人口的88.6%</w:t>
      </w:r>
      <w:r>
        <w:rPr>
          <w:rFonts w:hint="eastAsia" w:ascii="仿宋" w:hAnsi="仿宋" w:eastAsia="仿宋"/>
          <w:sz w:val="32"/>
          <w:szCs w:val="32"/>
          <w:lang w:eastAsia="zh-CN"/>
        </w:rPr>
        <w:t>。</w:t>
      </w:r>
      <w:r>
        <w:rPr>
          <w:rFonts w:hint="eastAsia" w:ascii="仿宋" w:hAnsi="仿宋" w:eastAsia="仿宋"/>
          <w:sz w:val="32"/>
          <w:szCs w:val="32"/>
        </w:rPr>
        <w:t>产业链年吸纳贫困人口1万多名</w:t>
      </w:r>
      <w:r>
        <w:rPr>
          <w:rFonts w:hint="eastAsia" w:ascii="仿宋" w:hAnsi="仿宋" w:eastAsia="仿宋"/>
          <w:sz w:val="32"/>
          <w:szCs w:val="32"/>
          <w:lang w:eastAsia="zh-CN"/>
        </w:rPr>
        <w:t>，占到</w:t>
      </w:r>
      <w:r>
        <w:rPr>
          <w:rFonts w:hint="eastAsia" w:ascii="仿宋" w:hAnsi="仿宋" w:eastAsia="仿宋"/>
          <w:sz w:val="32"/>
          <w:szCs w:val="32"/>
        </w:rPr>
        <w:t>全县建档立卡贫困户的85%以上。</w:t>
      </w:r>
    </w:p>
    <w:p>
      <w:pPr>
        <w:keepNext w:val="0"/>
        <w:keepLines w:val="0"/>
        <w:pageBreakBefore w:val="0"/>
        <w:kinsoku/>
        <w:wordWrap/>
        <w:overflowPunct/>
        <w:topLinePunct w:val="0"/>
        <w:autoSpaceDE w:val="0"/>
        <w:autoSpaceDN/>
        <w:bidi w:val="0"/>
        <w:adjustRightInd w:val="0"/>
        <w:snapToGrid w:val="0"/>
        <w:spacing w:line="580" w:lineRule="exact"/>
        <w:ind w:firstLine="643" w:firstLineChars="200"/>
        <w:jc w:val="left"/>
        <w:textAlignment w:val="auto"/>
        <w:rPr>
          <w:rFonts w:hint="eastAsia" w:ascii="仿宋" w:hAnsi="仿宋" w:eastAsia="仿宋" w:cs="仿宋"/>
          <w:b w:val="0"/>
          <w:bCs w:val="0"/>
          <w:sz w:val="32"/>
          <w:szCs w:val="32"/>
        </w:rPr>
      </w:pPr>
      <w:r>
        <w:rPr>
          <w:rFonts w:hint="eastAsia" w:ascii="楷体" w:hAnsi="楷体" w:eastAsia="楷体" w:cs="楷体"/>
          <w:b/>
          <w:bCs/>
          <w:kern w:val="0"/>
          <w:sz w:val="32"/>
          <w:szCs w:val="32"/>
          <w:lang w:val="en-US" w:eastAsia="zh-CN" w:bidi="ar-SA"/>
        </w:rPr>
        <w:t>（一）培育主导产业，集聚园区特色优势。</w:t>
      </w:r>
      <w:r>
        <w:rPr>
          <w:rFonts w:hint="eastAsia" w:ascii="仿宋" w:hAnsi="仿宋" w:eastAsia="仿宋" w:cs="仿宋"/>
          <w:b w:val="0"/>
          <w:bCs w:val="0"/>
          <w:sz w:val="32"/>
          <w:szCs w:val="32"/>
          <w:lang w:eastAsia="zh-CN"/>
        </w:rPr>
        <w:t>坚持</w:t>
      </w:r>
      <w:r>
        <w:rPr>
          <w:rFonts w:hint="eastAsia" w:ascii="仿宋" w:hAnsi="仿宋" w:eastAsia="仿宋" w:cs="仿宋"/>
          <w:b w:val="0"/>
          <w:bCs w:val="0"/>
          <w:sz w:val="32"/>
          <w:szCs w:val="32"/>
        </w:rPr>
        <w:t>在规模种植上着力</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国家现代农业产业园种植花生17万亩，采取“六统一”模式，辐射带动全县85%的农村人口从事花生产业，面积达到170万多亩，实现农民人均种植花生收入3550元</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在加工转化上着力</w:t>
      </w:r>
      <w:r>
        <w:rPr>
          <w:rFonts w:hint="eastAsia" w:ascii="仿宋" w:hAnsi="仿宋" w:eastAsia="仿宋" w:cs="仿宋"/>
          <w:b w:val="0"/>
          <w:bCs w:val="0"/>
          <w:sz w:val="32"/>
          <w:szCs w:val="32"/>
          <w:lang w:eastAsia="zh-CN"/>
        </w:rPr>
        <w:t>，</w:t>
      </w:r>
      <w:r>
        <w:rPr>
          <w:rFonts w:hint="eastAsia" w:ascii="仿宋" w:hAnsi="仿宋" w:eastAsia="仿宋" w:cs="仿宋"/>
          <w:b w:val="0"/>
          <w:bCs w:val="0"/>
          <w:kern w:val="2"/>
          <w:sz w:val="32"/>
          <w:szCs w:val="32"/>
          <w:lang w:val="en-US" w:eastAsia="zh-CN" w:bidi="ar-SA"/>
        </w:rPr>
        <w:t>依托农业现代产业园三产融合、龙头带动</w:t>
      </w:r>
      <w:r>
        <w:rPr>
          <w:rFonts w:hint="eastAsia" w:ascii="仿宋" w:hAnsi="仿宋" w:eastAsia="仿宋" w:cs="仿宋"/>
          <w:b w:val="0"/>
          <w:bCs w:val="0"/>
          <w:color w:val="000000"/>
          <w:sz w:val="32"/>
          <w:szCs w:val="32"/>
        </w:rPr>
        <w:t>发展花生食用油、花生乳制饮品、花生食品加工产业，实现花生就地加工转化、提质增效</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sz w:val="32"/>
          <w:szCs w:val="32"/>
        </w:rPr>
        <w:t>目前正阳花生产业综合收入达148亿元，品牌价值达98.54亿元。</w:t>
      </w:r>
    </w:p>
    <w:p>
      <w:pPr>
        <w:keepNext w:val="0"/>
        <w:keepLines w:val="0"/>
        <w:pageBreakBefore w:val="0"/>
        <w:kinsoku/>
        <w:wordWrap/>
        <w:overflowPunct/>
        <w:topLinePunct w:val="0"/>
        <w:autoSpaceDE w:val="0"/>
        <w:autoSpaceDN/>
        <w:bidi w:val="0"/>
        <w:adjustRightInd w:val="0"/>
        <w:snapToGrid w:val="0"/>
        <w:spacing w:line="580" w:lineRule="exact"/>
        <w:ind w:firstLine="643" w:firstLineChars="200"/>
        <w:textAlignment w:val="auto"/>
        <w:rPr>
          <w:rFonts w:hint="eastAsia" w:ascii="仿宋" w:hAnsi="仿宋" w:eastAsia="仿宋" w:cs="仿宋"/>
          <w:b w:val="0"/>
          <w:bCs w:val="0"/>
          <w:sz w:val="32"/>
          <w:szCs w:val="32"/>
          <w:lang w:eastAsia="zh-CN"/>
        </w:rPr>
      </w:pPr>
      <w:r>
        <w:rPr>
          <w:rFonts w:hint="eastAsia" w:ascii="楷体" w:hAnsi="楷体" w:eastAsia="楷体" w:cs="楷体"/>
          <w:b/>
          <w:bCs/>
          <w:kern w:val="0"/>
          <w:sz w:val="32"/>
          <w:szCs w:val="32"/>
          <w:lang w:val="en-US" w:eastAsia="zh-CN" w:bidi="ar-SA"/>
        </w:rPr>
        <w:t>（二）强化科技支撑，增强园区孵化能力。</w:t>
      </w:r>
      <w:r>
        <w:rPr>
          <w:rFonts w:hint="eastAsia" w:ascii="仿宋" w:hAnsi="仿宋" w:eastAsia="仿宋" w:cs="仿宋"/>
          <w:b w:val="0"/>
          <w:bCs w:val="0"/>
          <w:sz w:val="32"/>
          <w:szCs w:val="32"/>
          <w:lang w:eastAsia="zh-CN"/>
        </w:rPr>
        <w:t>发挥园区的转移就业承接功能，鼓励和支持返乡农民工、大学生、退伍军人与贫困户加入产业园建设，并给予资金、政策和技术支持。发挥园区的金融带贫平台功能，出台政策，对园区内的农业企业、经营主体给予金融带贫扶持；发挥园区的产业孵化集聚功能，完善产业园基础设施，在园区内统筹布局种植、加工、研发、检测、物流、综合服务六大功能板块，设立专家委员会、花生协会和花生产业联盟，为园内企业提供全程“保姆式”服务，孵化各项相关产业。</w:t>
      </w:r>
    </w:p>
    <w:p>
      <w:pPr>
        <w:pStyle w:val="3"/>
        <w:keepNext w:val="0"/>
        <w:keepLines w:val="0"/>
        <w:pageBreakBefore w:val="0"/>
        <w:widowControl/>
        <w:kinsoku/>
        <w:wordWrap/>
        <w:overflowPunct/>
        <w:topLinePunct w:val="0"/>
        <w:autoSpaceDE w:val="0"/>
        <w:autoSpaceDN/>
        <w:bidi w:val="0"/>
        <w:adjustRightInd w:val="0"/>
        <w:snapToGrid w:val="0"/>
        <w:spacing w:before="0" w:beforeAutospacing="0" w:after="0" w:afterAutospacing="0" w:line="580" w:lineRule="exact"/>
        <w:ind w:firstLine="643" w:firstLineChars="200"/>
        <w:jc w:val="both"/>
        <w:textAlignment w:val="auto"/>
        <w:rPr>
          <w:rFonts w:hint="eastAsia" w:ascii="黑体" w:hAnsi="黑体" w:eastAsia="黑体" w:cs="黑体"/>
          <w:b w:val="0"/>
          <w:bCs w:val="0"/>
          <w:sz w:val="32"/>
          <w:szCs w:val="32"/>
          <w:lang w:val="en-US" w:eastAsia="zh-CN"/>
        </w:rPr>
      </w:pPr>
      <w:r>
        <w:rPr>
          <w:rFonts w:hint="eastAsia" w:ascii="楷体" w:hAnsi="楷体" w:eastAsia="楷体" w:cs="楷体"/>
          <w:b/>
          <w:bCs/>
          <w:kern w:val="0"/>
          <w:sz w:val="32"/>
          <w:szCs w:val="32"/>
          <w:lang w:val="en-US" w:eastAsia="zh-CN" w:bidi="ar-SA"/>
        </w:rPr>
        <w:t>（三）坚持龙头带动，提升园区服务水平</w:t>
      </w:r>
      <w:r>
        <w:rPr>
          <w:rFonts w:hint="eastAsia" w:ascii="楷体" w:hAnsi="楷体" w:eastAsia="楷体" w:cs="楷体"/>
          <w:b w:val="0"/>
          <w:bCs w:val="0"/>
          <w:sz w:val="32"/>
          <w:szCs w:val="32"/>
        </w:rPr>
        <w:t>。</w:t>
      </w:r>
      <w:r>
        <w:rPr>
          <w:rFonts w:hint="eastAsia" w:ascii="仿宋" w:hAnsi="仿宋" w:eastAsia="仿宋" w:cs="仿宋"/>
          <w:b w:val="0"/>
          <w:bCs w:val="0"/>
          <w:kern w:val="2"/>
          <w:sz w:val="32"/>
          <w:szCs w:val="32"/>
          <w:lang w:val="en-US" w:eastAsia="zh-CN" w:bidi="ar-SA"/>
        </w:rPr>
        <w:t>正阳县凭借国家级农业现代产业园“金字招牌”先后引进了维维粮油、君乐宝乳业公司、鲁花集团、花生天地等8家规模知名企业落户正阳；依托新型经营组织带动，成立全县“花生协会”，吸纳各类新型农业经营主体入会，沟通企业与农户，实施花生产业联动开发；依托扶贫协会带动，聚集全县400余家规模家庭农场、合作社，成立正阳县花生产业助推精准扶贫协会，带动贫困户增收致富。</w:t>
      </w:r>
    </w:p>
    <w:p>
      <w:pPr>
        <w:pStyle w:val="3"/>
        <w:keepNext w:val="0"/>
        <w:keepLines w:val="0"/>
        <w:pageBreakBefore w:val="0"/>
        <w:widowControl/>
        <w:kinsoku/>
        <w:wordWrap/>
        <w:overflowPunct/>
        <w:topLinePunct w:val="0"/>
        <w:autoSpaceDE w:val="0"/>
        <w:autoSpaceDN/>
        <w:bidi w:val="0"/>
        <w:adjustRightInd w:val="0"/>
        <w:snapToGrid w:val="0"/>
        <w:spacing w:before="0" w:beforeAutospacing="0" w:after="0" w:afterAutospacing="0" w:line="580" w:lineRule="exact"/>
        <w:ind w:firstLine="643" w:firstLineChars="200"/>
        <w:jc w:val="both"/>
        <w:textAlignment w:val="auto"/>
        <w:rPr>
          <w:rFonts w:hint="eastAsia" w:ascii="仿宋" w:hAnsi="仿宋" w:eastAsia="仿宋"/>
          <w:b/>
          <w:bCs/>
          <w:color w:val="000000"/>
          <w:sz w:val="32"/>
          <w:szCs w:val="32"/>
          <w:lang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9C3B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before="100" w:beforeAutospacing="1" w:after="120"/>
    </w:pPr>
    <w:rPr>
      <w:rFonts w:ascii="Calibri" w:hAnsi="Calibri" w:eastAsia="宋体" w:cs="Times New Roman"/>
      <w:szCs w:val="21"/>
    </w:rPr>
  </w:style>
  <w:style w:type="paragraph" w:styleId="3">
    <w:name w:val="Normal (Web)"/>
    <w:basedOn w:val="1"/>
    <w:qFormat/>
    <w:uiPriority w:val="0"/>
    <w:pPr>
      <w:spacing w:before="100" w:beforeAutospacing="1" w:after="100" w:afterAutospacing="1"/>
      <w:jc w:val="left"/>
    </w:pPr>
    <w:rPr>
      <w:rFonts w:ascii="Times New Roman" w:hAnsi="Times New Roman" w:eastAsia="宋体"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2020-03-18T09:23:29Z</dcterms:created>
  <dc:creator>wzy</dc:creator>
  <cp:lastModifiedBy>遠</cp:lastModifiedBy>
  <dcterms:modified xsi:type="dcterms:W3CDTF">2020-03-18T09:23:40Z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