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C7" w:rsidRDefault="00417FC7" w:rsidP="00417FC7">
      <w:pPr>
        <w:spacing w:line="600" w:lineRule="exact"/>
        <w:jc w:val="center"/>
        <w:rPr>
          <w:rFonts w:ascii="黑体" w:eastAsia="黑体" w:hAnsi="黑体" w:hint="eastAsia"/>
          <w:b/>
          <w:color w:val="000000"/>
          <w:sz w:val="44"/>
          <w:szCs w:val="44"/>
        </w:rPr>
      </w:pPr>
    </w:p>
    <w:p w:rsidR="00417FC7" w:rsidRDefault="00417FC7" w:rsidP="00417FC7">
      <w:pPr>
        <w:spacing w:line="600" w:lineRule="exact"/>
        <w:jc w:val="center"/>
        <w:rPr>
          <w:rFonts w:ascii="黑体" w:eastAsia="黑体" w:hAnsi="黑体" w:hint="eastAsia"/>
          <w:b/>
          <w:color w:val="000000"/>
          <w:sz w:val="44"/>
          <w:szCs w:val="44"/>
        </w:rPr>
      </w:pPr>
    </w:p>
    <w:p w:rsidR="00417FC7" w:rsidRDefault="00417FC7" w:rsidP="00417FC7">
      <w:pPr>
        <w:spacing w:line="600" w:lineRule="exact"/>
        <w:jc w:val="center"/>
        <w:rPr>
          <w:rFonts w:ascii="黑体" w:eastAsia="黑体" w:hAnsi="黑体" w:hint="eastAsia"/>
          <w:b/>
          <w:color w:val="000000"/>
          <w:sz w:val="44"/>
          <w:szCs w:val="44"/>
        </w:rPr>
      </w:pPr>
    </w:p>
    <w:p w:rsidR="00417FC7" w:rsidRDefault="005F226B" w:rsidP="00417FC7">
      <w:pPr>
        <w:spacing w:line="600" w:lineRule="exact"/>
        <w:jc w:val="center"/>
        <w:rPr>
          <w:rFonts w:ascii="方正小标宋简体" w:eastAsia="方正小标宋简体" w:hAnsi="黑体" w:hint="eastAsia"/>
          <w:color w:val="000000"/>
          <w:sz w:val="44"/>
          <w:szCs w:val="44"/>
        </w:rPr>
      </w:pPr>
      <w:r w:rsidRPr="00417FC7">
        <w:rPr>
          <w:rFonts w:ascii="方正小标宋简体" w:eastAsia="方正小标宋简体" w:hAnsi="黑体" w:hint="eastAsia"/>
          <w:color w:val="000000"/>
          <w:sz w:val="44"/>
          <w:szCs w:val="44"/>
        </w:rPr>
        <w:t>河南省农业农村厅</w:t>
      </w:r>
    </w:p>
    <w:p w:rsidR="00417FC7" w:rsidRDefault="005F226B" w:rsidP="00417FC7">
      <w:pPr>
        <w:spacing w:line="600" w:lineRule="exact"/>
        <w:jc w:val="center"/>
        <w:rPr>
          <w:rFonts w:ascii="方正小标宋简体" w:eastAsia="方正小标宋简体" w:hAnsi="黑体" w:hint="eastAsia"/>
          <w:color w:val="000000"/>
          <w:sz w:val="44"/>
          <w:szCs w:val="44"/>
        </w:rPr>
      </w:pPr>
      <w:r w:rsidRPr="00417FC7">
        <w:rPr>
          <w:rFonts w:ascii="方正小标宋简体" w:eastAsia="方正小标宋简体" w:hAnsi="黑体" w:hint="eastAsia"/>
          <w:color w:val="000000"/>
          <w:sz w:val="44"/>
          <w:szCs w:val="44"/>
        </w:rPr>
        <w:t>关于加强</w:t>
      </w:r>
      <w:r w:rsidRPr="00417FC7">
        <w:rPr>
          <w:rFonts w:ascii="方正小标宋简体" w:eastAsia="方正小标宋简体" w:hAnsi="黑体" w:hint="eastAsia"/>
          <w:color w:val="000000"/>
          <w:sz w:val="44"/>
          <w:szCs w:val="44"/>
        </w:rPr>
        <w:t>新冠肺炎疫情防控期间</w:t>
      </w:r>
    </w:p>
    <w:p w:rsidR="00B54FD7" w:rsidRPr="00417FC7" w:rsidRDefault="005F226B" w:rsidP="00417FC7">
      <w:pPr>
        <w:spacing w:line="600" w:lineRule="exact"/>
        <w:jc w:val="center"/>
        <w:rPr>
          <w:rFonts w:ascii="方正小标宋简体" w:eastAsia="方正小标宋简体" w:hAnsi="黑体" w:hint="eastAsia"/>
          <w:color w:val="000000"/>
          <w:sz w:val="44"/>
          <w:szCs w:val="44"/>
        </w:rPr>
      </w:pPr>
      <w:r w:rsidRPr="00417FC7">
        <w:rPr>
          <w:rFonts w:ascii="方正小标宋简体" w:eastAsia="方正小标宋简体" w:hAnsi="黑体" w:hint="eastAsia"/>
          <w:color w:val="000000"/>
          <w:sz w:val="44"/>
          <w:szCs w:val="44"/>
        </w:rPr>
        <w:t>农业综合执法工作的通知</w:t>
      </w:r>
    </w:p>
    <w:p w:rsidR="00B54FD7" w:rsidRDefault="00B54FD7" w:rsidP="00417FC7">
      <w:pPr>
        <w:spacing w:line="600" w:lineRule="exact"/>
        <w:rPr>
          <w:rFonts w:ascii="微软雅黑" w:eastAsia="微软雅黑" w:hAnsi="微软雅黑"/>
          <w:color w:val="000000"/>
          <w:szCs w:val="21"/>
        </w:rPr>
      </w:pPr>
    </w:p>
    <w:p w:rsidR="00B54FD7" w:rsidRDefault="005F226B" w:rsidP="00417FC7">
      <w:pPr>
        <w:spacing w:line="600" w:lineRule="exact"/>
        <w:rPr>
          <w:rFonts w:ascii="仿宋" w:eastAsia="仿宋" w:hAnsi="仿宋"/>
          <w:color w:val="000000"/>
          <w:sz w:val="32"/>
          <w:szCs w:val="32"/>
        </w:rPr>
      </w:pPr>
      <w:r>
        <w:rPr>
          <w:rFonts w:ascii="仿宋" w:eastAsia="仿宋" w:hAnsi="仿宋" w:hint="eastAsia"/>
          <w:color w:val="000000"/>
          <w:sz w:val="32"/>
          <w:szCs w:val="32"/>
        </w:rPr>
        <w:t>各省辖市、济源示范区、各省直管县（市）农业农村局（农委），漯河市、兰考县畜牧局：</w:t>
      </w:r>
    </w:p>
    <w:p w:rsidR="00417FC7" w:rsidRDefault="005F226B" w:rsidP="00417FC7">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为充分发挥农业综合执法职能，维护新冠肺炎疫情防控期间全省农业生产秩序，保障农产品质量安全，协同打赢疫情防控阻击战，现将疫情防控期间做好农业综合执法工作有关事宜通知如下。</w:t>
      </w:r>
    </w:p>
    <w:p w:rsidR="00B54FD7" w:rsidRDefault="005F226B" w:rsidP="00417FC7">
      <w:pPr>
        <w:spacing w:line="600" w:lineRule="exact"/>
        <w:ind w:firstLineChars="200" w:firstLine="643"/>
        <w:rPr>
          <w:rFonts w:ascii="黑体" w:eastAsia="黑体" w:hAnsi="黑体"/>
          <w:b/>
          <w:color w:val="000000"/>
          <w:sz w:val="32"/>
          <w:szCs w:val="32"/>
        </w:rPr>
      </w:pPr>
      <w:bookmarkStart w:id="0" w:name="_GoBack"/>
      <w:bookmarkEnd w:id="0"/>
      <w:r>
        <w:rPr>
          <w:rFonts w:ascii="黑体" w:eastAsia="黑体" w:hAnsi="黑体" w:hint="eastAsia"/>
          <w:b/>
          <w:color w:val="000000"/>
          <w:sz w:val="32"/>
          <w:szCs w:val="32"/>
        </w:rPr>
        <w:t>一、确保执法队伍战斗力</w:t>
      </w:r>
    </w:p>
    <w:p w:rsidR="00B54FD7" w:rsidRDefault="005F226B" w:rsidP="00417FC7">
      <w:pPr>
        <w:spacing w:line="600" w:lineRule="exact"/>
        <w:ind w:firstLineChars="196" w:firstLine="630"/>
        <w:rPr>
          <w:rFonts w:ascii="仿宋" w:eastAsia="仿宋" w:hAnsi="仿宋"/>
          <w:color w:val="000000"/>
          <w:sz w:val="32"/>
          <w:szCs w:val="32"/>
        </w:rPr>
      </w:pPr>
      <w:r>
        <w:rPr>
          <w:rFonts w:ascii="楷体" w:eastAsia="楷体" w:hAnsi="楷体" w:cs="楷体" w:hint="eastAsia"/>
          <w:b/>
          <w:color w:val="000000"/>
          <w:sz w:val="32"/>
          <w:szCs w:val="32"/>
        </w:rPr>
        <w:t>（一）加强疫情防控。</w:t>
      </w:r>
      <w:r>
        <w:rPr>
          <w:rFonts w:ascii="仿宋" w:eastAsia="仿宋" w:hAnsi="仿宋" w:hint="eastAsia"/>
          <w:color w:val="000000"/>
          <w:sz w:val="32"/>
          <w:szCs w:val="32"/>
        </w:rPr>
        <w:t>全省各级农业农村部门要认真落实省委省政府“十个坚决到位”要求，提高政治站位，明确主体责任，加强执法队伍管理，强化疫情监控，做好日常防护。</w:t>
      </w:r>
    </w:p>
    <w:p w:rsidR="00417FC7" w:rsidRDefault="005F226B" w:rsidP="00417FC7">
      <w:pPr>
        <w:spacing w:line="600" w:lineRule="exact"/>
        <w:ind w:firstLineChars="196" w:firstLine="630"/>
        <w:rPr>
          <w:rFonts w:ascii="仿宋" w:eastAsia="仿宋" w:hAnsi="仿宋" w:hint="eastAsia"/>
          <w:color w:val="000000"/>
          <w:sz w:val="32"/>
          <w:szCs w:val="32"/>
        </w:rPr>
      </w:pPr>
      <w:r>
        <w:rPr>
          <w:rFonts w:ascii="楷体" w:eastAsia="楷体" w:hAnsi="楷体" w:cs="楷体" w:hint="eastAsia"/>
          <w:b/>
          <w:color w:val="000000"/>
          <w:sz w:val="32"/>
          <w:szCs w:val="32"/>
        </w:rPr>
        <w:t>（二）加强执法力量。</w:t>
      </w:r>
      <w:r>
        <w:rPr>
          <w:rFonts w:ascii="仿宋" w:eastAsia="仿宋" w:hAnsi="仿宋" w:hint="eastAsia"/>
          <w:color w:val="000000"/>
          <w:sz w:val="32"/>
          <w:szCs w:val="32"/>
        </w:rPr>
        <w:t>全省各级农业农村部门要认真贯彻中央、省委关于农业综合执法改革精神要求，落实改革措施，完善工作机制，充实执法力量，确保综合执法队伍在疫情防控期间拉</w:t>
      </w:r>
      <w:r>
        <w:rPr>
          <w:rFonts w:ascii="仿宋" w:eastAsia="仿宋" w:hAnsi="仿宋" w:hint="eastAsia"/>
          <w:color w:val="000000"/>
          <w:sz w:val="32"/>
          <w:szCs w:val="32"/>
        </w:rPr>
        <w:lastRenderedPageBreak/>
        <w:t>的出、打得赢。</w:t>
      </w:r>
    </w:p>
    <w:p w:rsidR="00417FC7" w:rsidRDefault="005F226B" w:rsidP="00417FC7">
      <w:pPr>
        <w:spacing w:line="600" w:lineRule="exact"/>
        <w:ind w:firstLineChars="196" w:firstLine="630"/>
        <w:rPr>
          <w:rFonts w:ascii="仿宋" w:eastAsia="仿宋" w:hAnsi="仿宋" w:hint="eastAsia"/>
          <w:color w:val="000000"/>
          <w:sz w:val="32"/>
          <w:szCs w:val="32"/>
        </w:rPr>
      </w:pPr>
      <w:r>
        <w:rPr>
          <w:rFonts w:ascii="楷体" w:eastAsia="楷体" w:hAnsi="楷体" w:cs="楷体" w:hint="eastAsia"/>
          <w:b/>
          <w:color w:val="000000"/>
          <w:sz w:val="32"/>
          <w:szCs w:val="32"/>
        </w:rPr>
        <w:t>（三）加强装备管理。</w:t>
      </w:r>
      <w:r>
        <w:rPr>
          <w:rFonts w:ascii="仿宋" w:eastAsia="仿宋" w:hAnsi="仿宋" w:hint="eastAsia"/>
          <w:color w:val="000000"/>
          <w:sz w:val="32"/>
          <w:szCs w:val="32"/>
        </w:rPr>
        <w:t>一是</w:t>
      </w:r>
      <w:r>
        <w:rPr>
          <w:rFonts w:ascii="仿宋" w:eastAsia="仿宋" w:hAnsi="仿宋"/>
          <w:color w:val="000000"/>
          <w:sz w:val="32"/>
          <w:szCs w:val="32"/>
        </w:rPr>
        <w:t>结合执法工作实际，对</w:t>
      </w:r>
      <w:r>
        <w:rPr>
          <w:rFonts w:ascii="仿宋" w:eastAsia="仿宋" w:hAnsi="仿宋" w:hint="eastAsia"/>
          <w:color w:val="000000"/>
          <w:sz w:val="32"/>
          <w:szCs w:val="32"/>
        </w:rPr>
        <w:t>执法</w:t>
      </w:r>
      <w:r>
        <w:rPr>
          <w:rFonts w:ascii="仿宋" w:eastAsia="仿宋" w:hAnsi="仿宋"/>
          <w:color w:val="000000"/>
          <w:sz w:val="32"/>
          <w:szCs w:val="32"/>
        </w:rPr>
        <w:t>装备进行详细登记，确保装备规范管理、正确使用</w:t>
      </w:r>
      <w:r>
        <w:rPr>
          <w:rFonts w:ascii="仿宋" w:eastAsia="仿宋" w:hAnsi="仿宋" w:hint="eastAsia"/>
          <w:color w:val="000000"/>
          <w:sz w:val="32"/>
          <w:szCs w:val="32"/>
        </w:rPr>
        <w:t>；二是</w:t>
      </w:r>
      <w:r>
        <w:rPr>
          <w:rFonts w:ascii="仿宋" w:eastAsia="仿宋" w:hAnsi="仿宋"/>
          <w:color w:val="000000"/>
          <w:sz w:val="32"/>
          <w:szCs w:val="32"/>
        </w:rPr>
        <w:t>严格</w:t>
      </w:r>
      <w:r>
        <w:rPr>
          <w:rFonts w:ascii="仿宋" w:eastAsia="仿宋" w:hAnsi="仿宋" w:hint="eastAsia"/>
          <w:color w:val="000000"/>
          <w:sz w:val="32"/>
          <w:szCs w:val="32"/>
        </w:rPr>
        <w:t>落实装备养护措施，确保执法</w:t>
      </w:r>
      <w:r>
        <w:rPr>
          <w:rFonts w:ascii="仿宋" w:eastAsia="仿宋" w:hAnsi="仿宋"/>
          <w:color w:val="000000"/>
          <w:sz w:val="32"/>
          <w:szCs w:val="32"/>
        </w:rPr>
        <w:t>装备时刻处于良好状态</w:t>
      </w:r>
      <w:r>
        <w:rPr>
          <w:rFonts w:ascii="仿宋" w:eastAsia="仿宋" w:hAnsi="仿宋" w:hint="eastAsia"/>
          <w:color w:val="000000"/>
          <w:sz w:val="32"/>
          <w:szCs w:val="32"/>
        </w:rPr>
        <w:t>。三是每次执法检查后，及时对执法装备进行消毒处理，避免疫情传播。</w:t>
      </w:r>
    </w:p>
    <w:p w:rsidR="00417FC7" w:rsidRPr="00417FC7" w:rsidRDefault="005F226B" w:rsidP="00417FC7">
      <w:pPr>
        <w:spacing w:line="600" w:lineRule="exact"/>
        <w:ind w:firstLineChars="196" w:firstLine="627"/>
        <w:rPr>
          <w:rFonts w:ascii="黑体" w:eastAsia="黑体" w:hAnsi="黑体" w:hint="eastAsia"/>
          <w:color w:val="000000"/>
          <w:sz w:val="32"/>
          <w:szCs w:val="32"/>
        </w:rPr>
      </w:pPr>
      <w:r w:rsidRPr="00417FC7">
        <w:rPr>
          <w:rFonts w:ascii="黑体" w:eastAsia="黑体" w:hAnsi="黑体" w:hint="eastAsia"/>
          <w:color w:val="000000"/>
          <w:sz w:val="32"/>
          <w:szCs w:val="32"/>
        </w:rPr>
        <w:t>二、重点工作</w:t>
      </w:r>
    </w:p>
    <w:p w:rsidR="00417FC7" w:rsidRDefault="005F226B" w:rsidP="00417FC7">
      <w:pPr>
        <w:spacing w:line="600" w:lineRule="exact"/>
        <w:ind w:firstLineChars="196" w:firstLine="630"/>
        <w:rPr>
          <w:rFonts w:ascii="仿宋" w:eastAsia="仿宋" w:hAnsi="仿宋" w:hint="eastAsia"/>
          <w:color w:val="000000"/>
          <w:sz w:val="32"/>
          <w:szCs w:val="32"/>
        </w:rPr>
      </w:pPr>
      <w:r>
        <w:rPr>
          <w:rFonts w:ascii="楷体" w:eastAsia="楷体" w:hAnsi="楷体" w:cs="楷体" w:hint="eastAsia"/>
          <w:b/>
          <w:color w:val="000000"/>
          <w:sz w:val="32"/>
          <w:szCs w:val="32"/>
        </w:rPr>
        <w:t>（一）严厉打击农资制售假劣等违法违规行为。</w:t>
      </w:r>
      <w:r>
        <w:rPr>
          <w:rFonts w:ascii="仿宋" w:eastAsia="仿宋" w:hAnsi="仿宋" w:hint="eastAsia"/>
          <w:color w:val="000000"/>
          <w:sz w:val="32"/>
          <w:szCs w:val="32"/>
        </w:rPr>
        <w:t>当前，全省正处于春耕备播关键时期，全省各级农业农村部门要认真研</w:t>
      </w:r>
      <w:r>
        <w:rPr>
          <w:rFonts w:ascii="仿宋" w:eastAsia="仿宋" w:hAnsi="仿宋" w:hint="eastAsia"/>
          <w:color w:val="000000"/>
          <w:sz w:val="32"/>
          <w:szCs w:val="32"/>
        </w:rPr>
        <w:t>究疫情防控对农资供应的影响，对农业综合执法工作要早安排、早部署，有针对性加强对农民的宣传教育和风险提示，引导农民从正规渠道订购农资。同时，要结合春耕生产使用量大的重点品种，加大对农资生产、经营主体的监管力度，利用网上平台、投诉举报电话等渠道，及时掌握了解农资生产销售动向，严厉查处肥料有效成分不足、种子侵权假冒、非法生产经营禁用农药和假劣农药等违法违规行为，严防假劣农资坑农害农，</w:t>
      </w:r>
      <w:r>
        <w:rPr>
          <w:rFonts w:ascii="仿宋" w:eastAsia="仿宋" w:hAnsi="仿宋" w:hint="eastAsia"/>
          <w:color w:val="000000"/>
          <w:sz w:val="32"/>
          <w:szCs w:val="32"/>
        </w:rPr>
        <w:t>确保</w:t>
      </w:r>
      <w:r>
        <w:rPr>
          <w:rFonts w:ascii="仿宋" w:eastAsia="仿宋" w:hAnsi="仿宋" w:hint="eastAsia"/>
          <w:color w:val="000000"/>
          <w:sz w:val="32"/>
          <w:szCs w:val="32"/>
        </w:rPr>
        <w:t>让农民用上放心种、放心药、放心肥。</w:t>
      </w:r>
    </w:p>
    <w:p w:rsidR="00417FC7" w:rsidRDefault="005F226B" w:rsidP="00417FC7">
      <w:pPr>
        <w:spacing w:line="600" w:lineRule="exact"/>
        <w:ind w:firstLineChars="196" w:firstLine="630"/>
        <w:rPr>
          <w:rFonts w:ascii="仿宋" w:eastAsia="仿宋" w:hAnsi="仿宋" w:hint="eastAsia"/>
          <w:color w:val="000000"/>
          <w:sz w:val="32"/>
          <w:szCs w:val="32"/>
        </w:rPr>
      </w:pPr>
      <w:r>
        <w:rPr>
          <w:rFonts w:ascii="楷体" w:eastAsia="楷体" w:hAnsi="楷体" w:cs="楷体" w:hint="eastAsia"/>
          <w:b/>
          <w:color w:val="000000"/>
          <w:sz w:val="32"/>
          <w:szCs w:val="32"/>
        </w:rPr>
        <w:t>（二）组织开展农产品质</w:t>
      </w:r>
      <w:proofErr w:type="gramStart"/>
      <w:r>
        <w:rPr>
          <w:rFonts w:ascii="楷体" w:eastAsia="楷体" w:hAnsi="楷体" w:cs="楷体" w:hint="eastAsia"/>
          <w:b/>
          <w:color w:val="000000"/>
          <w:sz w:val="32"/>
          <w:szCs w:val="32"/>
        </w:rPr>
        <w:t>量安全</w:t>
      </w:r>
      <w:proofErr w:type="gramEnd"/>
      <w:r>
        <w:rPr>
          <w:rFonts w:ascii="楷体" w:eastAsia="楷体" w:hAnsi="楷体" w:cs="楷体" w:hint="eastAsia"/>
          <w:b/>
          <w:color w:val="000000"/>
          <w:sz w:val="32"/>
          <w:szCs w:val="32"/>
        </w:rPr>
        <w:t>执法。</w:t>
      </w:r>
      <w:r>
        <w:rPr>
          <w:rFonts w:ascii="仿宋" w:eastAsia="仿宋" w:hAnsi="仿宋" w:hint="eastAsia"/>
          <w:color w:val="000000"/>
          <w:sz w:val="32"/>
          <w:szCs w:val="32"/>
        </w:rPr>
        <w:t>重点解决“菜篮子”产品</w:t>
      </w:r>
      <w:r>
        <w:rPr>
          <w:rFonts w:ascii="仿宋" w:eastAsia="仿宋" w:hAnsi="仿宋" w:hint="eastAsia"/>
          <w:color w:val="000000"/>
          <w:sz w:val="32"/>
          <w:szCs w:val="32"/>
        </w:rPr>
        <w:t>，</w:t>
      </w:r>
      <w:r>
        <w:rPr>
          <w:rFonts w:ascii="仿宋" w:eastAsia="仿宋" w:hAnsi="仿宋" w:hint="eastAsia"/>
          <w:color w:val="000000"/>
          <w:sz w:val="32"/>
          <w:szCs w:val="32"/>
        </w:rPr>
        <w:t>特别是鲜叶菜农药残留超标、蛋禽产蛋期禁用药物检出和牛羊肉“瘦肉精”等突出问题，防止发生重大农产品质</w:t>
      </w:r>
      <w:proofErr w:type="gramStart"/>
      <w:r>
        <w:rPr>
          <w:rFonts w:ascii="仿宋" w:eastAsia="仿宋" w:hAnsi="仿宋" w:hint="eastAsia"/>
          <w:color w:val="000000"/>
          <w:sz w:val="32"/>
          <w:szCs w:val="32"/>
        </w:rPr>
        <w:t>量安全</w:t>
      </w:r>
      <w:proofErr w:type="gramEnd"/>
      <w:r>
        <w:rPr>
          <w:rFonts w:ascii="仿宋" w:eastAsia="仿宋" w:hAnsi="仿宋" w:hint="eastAsia"/>
          <w:color w:val="000000"/>
          <w:sz w:val="32"/>
          <w:szCs w:val="32"/>
        </w:rPr>
        <w:t>事件。</w:t>
      </w:r>
      <w:r w:rsidRPr="00417FC7">
        <w:rPr>
          <w:rFonts w:ascii="仿宋" w:eastAsia="仿宋" w:hAnsi="仿宋" w:hint="eastAsia"/>
          <w:color w:val="000000"/>
          <w:sz w:val="32"/>
          <w:szCs w:val="32"/>
        </w:rPr>
        <w:t>一是</w:t>
      </w:r>
      <w:r>
        <w:rPr>
          <w:rFonts w:ascii="仿宋" w:eastAsia="仿宋" w:hAnsi="仿宋" w:hint="eastAsia"/>
          <w:color w:val="000000"/>
          <w:sz w:val="32"/>
          <w:szCs w:val="32"/>
        </w:rPr>
        <w:t>要以农药、兽药、饲料和饲料添加剂和为重点，加强农</w:t>
      </w:r>
      <w:r>
        <w:rPr>
          <w:rFonts w:ascii="仿宋" w:eastAsia="仿宋" w:hAnsi="仿宋" w:hint="eastAsia"/>
          <w:color w:val="000000"/>
          <w:sz w:val="32"/>
          <w:szCs w:val="32"/>
        </w:rPr>
        <w:lastRenderedPageBreak/>
        <w:t>业投入品生产经营管理，监督检查农业投入品登记、审定制度落实情况，监督检查生产经营档案、索证索票制度情况，依法查处违法生产经营农业投入品的行为，开展质量监督抽查。对违法使用国家明令禁止的农药、兽药和其它有毒有害物质的行为，要依法从严查处。</w:t>
      </w:r>
      <w:r w:rsidRPr="00417FC7">
        <w:rPr>
          <w:rFonts w:ascii="仿宋" w:eastAsia="仿宋" w:hAnsi="仿宋" w:hint="eastAsia"/>
          <w:color w:val="000000"/>
          <w:sz w:val="32"/>
          <w:szCs w:val="32"/>
        </w:rPr>
        <w:t>二是</w:t>
      </w:r>
      <w:r>
        <w:rPr>
          <w:rFonts w:ascii="仿宋" w:eastAsia="仿宋" w:hAnsi="仿宋" w:hint="eastAsia"/>
          <w:color w:val="000000"/>
          <w:sz w:val="32"/>
          <w:szCs w:val="32"/>
        </w:rPr>
        <w:t>出重拳、用重典，严厉打击非法收购、贩卖、屠宰病死猪，私屠滥宰，加工制售病死猪肉制品等违法犯罪行为，大</w:t>
      </w:r>
      <w:r>
        <w:rPr>
          <w:rFonts w:ascii="仿宋" w:eastAsia="仿宋" w:hAnsi="仿宋" w:hint="eastAsia"/>
          <w:color w:val="000000"/>
          <w:sz w:val="32"/>
          <w:szCs w:val="32"/>
        </w:rPr>
        <w:t>案要案</w:t>
      </w:r>
      <w:r>
        <w:rPr>
          <w:rFonts w:ascii="仿宋" w:eastAsia="仿宋" w:hAnsi="仿宋" w:hint="eastAsia"/>
          <w:color w:val="000000"/>
          <w:sz w:val="32"/>
          <w:szCs w:val="32"/>
        </w:rPr>
        <w:t>要督</w:t>
      </w:r>
      <w:r>
        <w:rPr>
          <w:rFonts w:ascii="仿宋" w:eastAsia="仿宋" w:hAnsi="仿宋" w:hint="eastAsia"/>
          <w:color w:val="000000"/>
          <w:sz w:val="32"/>
          <w:szCs w:val="32"/>
        </w:rPr>
        <w:t>查督办，保障生猪产品质量安全。</w:t>
      </w:r>
    </w:p>
    <w:p w:rsidR="00417FC7" w:rsidRDefault="005F226B" w:rsidP="00417FC7">
      <w:pPr>
        <w:spacing w:line="600" w:lineRule="exact"/>
        <w:ind w:firstLineChars="196" w:firstLine="630"/>
        <w:rPr>
          <w:rFonts w:ascii="仿宋" w:eastAsia="仿宋" w:hAnsi="仿宋" w:hint="eastAsia"/>
          <w:color w:val="000000"/>
          <w:sz w:val="32"/>
          <w:szCs w:val="32"/>
        </w:rPr>
      </w:pPr>
      <w:r>
        <w:rPr>
          <w:rFonts w:ascii="楷体" w:eastAsia="楷体" w:hAnsi="楷体" w:cs="楷体" w:hint="eastAsia"/>
          <w:b/>
          <w:color w:val="000000"/>
          <w:sz w:val="32"/>
          <w:szCs w:val="32"/>
        </w:rPr>
        <w:t>（三）合力打击涉野生动物违法违规行为。</w:t>
      </w:r>
      <w:r>
        <w:rPr>
          <w:rFonts w:ascii="仿宋" w:eastAsia="仿宋" w:hAnsi="仿宋" w:hint="eastAsia"/>
          <w:color w:val="000000"/>
          <w:sz w:val="32"/>
          <w:szCs w:val="32"/>
        </w:rPr>
        <w:t>全省各级农业农村部门要严格按照《河南省市场监督管理局</w:t>
      </w:r>
      <w:r>
        <w:rPr>
          <w:rFonts w:ascii="仿宋" w:eastAsia="仿宋" w:hAnsi="仿宋" w:hint="eastAsia"/>
          <w:color w:val="000000"/>
          <w:sz w:val="32"/>
          <w:szCs w:val="32"/>
        </w:rPr>
        <w:t xml:space="preserve"> </w:t>
      </w:r>
      <w:r>
        <w:rPr>
          <w:rFonts w:ascii="仿宋" w:eastAsia="仿宋" w:hAnsi="仿宋" w:hint="eastAsia"/>
          <w:color w:val="000000"/>
          <w:sz w:val="32"/>
          <w:szCs w:val="32"/>
        </w:rPr>
        <w:t>河南省公安厅</w:t>
      </w:r>
      <w:r>
        <w:rPr>
          <w:rFonts w:ascii="仿宋" w:eastAsia="仿宋" w:hAnsi="仿宋" w:hint="eastAsia"/>
          <w:color w:val="000000"/>
          <w:sz w:val="32"/>
          <w:szCs w:val="32"/>
        </w:rPr>
        <w:t xml:space="preserve"> </w:t>
      </w:r>
      <w:r>
        <w:rPr>
          <w:rFonts w:ascii="仿宋" w:eastAsia="仿宋" w:hAnsi="仿宋" w:hint="eastAsia"/>
          <w:color w:val="000000"/>
          <w:sz w:val="32"/>
          <w:szCs w:val="32"/>
        </w:rPr>
        <w:t>河南省农业农村厅</w:t>
      </w:r>
      <w:r>
        <w:rPr>
          <w:rFonts w:ascii="仿宋" w:eastAsia="仿宋" w:hAnsi="仿宋" w:hint="eastAsia"/>
          <w:color w:val="000000"/>
          <w:sz w:val="32"/>
          <w:szCs w:val="32"/>
        </w:rPr>
        <w:t xml:space="preserve"> </w:t>
      </w:r>
      <w:r>
        <w:rPr>
          <w:rFonts w:ascii="仿宋" w:eastAsia="仿宋" w:hAnsi="仿宋" w:hint="eastAsia"/>
          <w:color w:val="000000"/>
          <w:sz w:val="32"/>
          <w:szCs w:val="32"/>
        </w:rPr>
        <w:t>郑州海关</w:t>
      </w:r>
      <w:r>
        <w:rPr>
          <w:rFonts w:ascii="仿宋" w:eastAsia="仿宋" w:hAnsi="仿宋" w:hint="eastAsia"/>
          <w:color w:val="000000"/>
          <w:sz w:val="32"/>
          <w:szCs w:val="32"/>
        </w:rPr>
        <w:t xml:space="preserve"> </w:t>
      </w:r>
      <w:r>
        <w:rPr>
          <w:rFonts w:ascii="仿宋" w:eastAsia="仿宋" w:hAnsi="仿宋" w:hint="eastAsia"/>
          <w:color w:val="000000"/>
          <w:sz w:val="32"/>
          <w:szCs w:val="32"/>
        </w:rPr>
        <w:t>河南省林业局关于联合开展打击野生动物违规交易专项执法行动的通知》（</w:t>
      </w:r>
      <w:proofErr w:type="gramStart"/>
      <w:r>
        <w:rPr>
          <w:rFonts w:ascii="仿宋" w:eastAsia="仿宋" w:hAnsi="仿宋" w:hint="eastAsia"/>
          <w:color w:val="000000"/>
          <w:sz w:val="32"/>
          <w:szCs w:val="32"/>
        </w:rPr>
        <w:t>豫市监</w:t>
      </w:r>
      <w:proofErr w:type="gramEnd"/>
      <w:r>
        <w:rPr>
          <w:rFonts w:ascii="仿宋" w:eastAsia="仿宋" w:hAnsi="仿宋" w:hint="eastAsia"/>
          <w:color w:val="000000"/>
          <w:sz w:val="32"/>
          <w:szCs w:val="32"/>
        </w:rPr>
        <w:t>[2020]7</w:t>
      </w:r>
      <w:r>
        <w:rPr>
          <w:rFonts w:ascii="仿宋" w:eastAsia="仿宋" w:hAnsi="仿宋" w:hint="eastAsia"/>
          <w:color w:val="000000"/>
          <w:sz w:val="32"/>
          <w:szCs w:val="32"/>
        </w:rPr>
        <w:t>号）要求，加强与市场监管、公安、林业、海关等部门的协调配合，强化涉野生动物执法。</w:t>
      </w:r>
    </w:p>
    <w:p w:rsidR="00417FC7" w:rsidRDefault="005F226B" w:rsidP="00417FC7">
      <w:pPr>
        <w:spacing w:line="600" w:lineRule="exact"/>
        <w:ind w:firstLineChars="196" w:firstLine="627"/>
        <w:rPr>
          <w:rFonts w:ascii="黑体" w:eastAsia="黑体" w:hAnsi="黑体" w:hint="eastAsia"/>
          <w:color w:val="000000"/>
          <w:sz w:val="32"/>
          <w:szCs w:val="32"/>
        </w:rPr>
      </w:pPr>
      <w:r>
        <w:rPr>
          <w:rFonts w:ascii="黑体" w:eastAsia="黑体" w:hAnsi="黑体" w:hint="eastAsia"/>
          <w:color w:val="000000"/>
          <w:sz w:val="32"/>
          <w:szCs w:val="32"/>
        </w:rPr>
        <w:t>三、有关要求</w:t>
      </w:r>
    </w:p>
    <w:p w:rsidR="00417FC7" w:rsidRDefault="005F226B" w:rsidP="00417FC7">
      <w:pPr>
        <w:spacing w:line="600" w:lineRule="exact"/>
        <w:ind w:firstLineChars="196" w:firstLine="630"/>
        <w:rPr>
          <w:rFonts w:ascii="仿宋" w:eastAsia="仿宋" w:hAnsi="仿宋" w:hint="eastAsia"/>
          <w:color w:val="000000"/>
          <w:sz w:val="32"/>
          <w:szCs w:val="32"/>
        </w:rPr>
      </w:pPr>
      <w:r>
        <w:rPr>
          <w:rFonts w:ascii="楷体" w:eastAsia="楷体" w:hAnsi="楷体" w:cs="楷体" w:hint="eastAsia"/>
          <w:b/>
          <w:color w:val="333333"/>
          <w:sz w:val="32"/>
          <w:szCs w:val="32"/>
        </w:rPr>
        <w:t>（一）加强组织领导。</w:t>
      </w:r>
      <w:r>
        <w:rPr>
          <w:rFonts w:ascii="仿宋" w:eastAsia="仿宋" w:hAnsi="仿宋" w:hint="eastAsia"/>
          <w:color w:val="000000"/>
          <w:sz w:val="32"/>
          <w:szCs w:val="32"/>
        </w:rPr>
        <w:t>全省各级农业农村部门要加强疫情防控期间对农业综合行政执法工作的领导，结合当地疫情防控形势，认真谋划工作方案，科学制定工作措施，确保农业综合执法工</w:t>
      </w:r>
      <w:r>
        <w:rPr>
          <w:rFonts w:ascii="仿宋" w:eastAsia="仿宋" w:hAnsi="仿宋" w:hint="eastAsia"/>
          <w:color w:val="000000"/>
          <w:sz w:val="32"/>
          <w:szCs w:val="32"/>
        </w:rPr>
        <w:t>作有序、高效开展</w:t>
      </w:r>
      <w:r>
        <w:rPr>
          <w:rFonts w:ascii="仿宋" w:eastAsia="仿宋" w:hAnsi="仿宋"/>
          <w:color w:val="000000"/>
          <w:sz w:val="32"/>
          <w:szCs w:val="32"/>
        </w:rPr>
        <w:t>。</w:t>
      </w:r>
    </w:p>
    <w:p w:rsidR="00B54FD7" w:rsidRDefault="005F226B" w:rsidP="00417FC7">
      <w:pPr>
        <w:spacing w:line="600" w:lineRule="exact"/>
        <w:ind w:firstLineChars="196" w:firstLine="630"/>
        <w:rPr>
          <w:rFonts w:ascii="仿宋" w:eastAsia="仿宋" w:hAnsi="仿宋"/>
          <w:color w:val="000000"/>
          <w:sz w:val="32"/>
          <w:szCs w:val="32"/>
        </w:rPr>
      </w:pPr>
      <w:r>
        <w:rPr>
          <w:rFonts w:ascii="楷体" w:eastAsia="楷体" w:hAnsi="楷体" w:cs="楷体" w:hint="eastAsia"/>
          <w:b/>
          <w:color w:val="333333"/>
          <w:sz w:val="32"/>
          <w:szCs w:val="32"/>
        </w:rPr>
        <w:t>（二）严格执法办案。</w:t>
      </w:r>
      <w:r>
        <w:rPr>
          <w:rFonts w:ascii="仿宋" w:eastAsia="仿宋" w:hAnsi="仿宋"/>
          <w:color w:val="000000"/>
          <w:sz w:val="32"/>
          <w:szCs w:val="32"/>
        </w:rPr>
        <w:t>充分发挥投诉举报平台作用，及时受理对</w:t>
      </w:r>
      <w:r>
        <w:rPr>
          <w:rFonts w:ascii="仿宋" w:eastAsia="仿宋" w:hAnsi="仿宋" w:hint="eastAsia"/>
          <w:color w:val="000000"/>
          <w:sz w:val="32"/>
          <w:szCs w:val="32"/>
        </w:rPr>
        <w:t>各种涉农违法行为的</w:t>
      </w:r>
      <w:r>
        <w:rPr>
          <w:rFonts w:ascii="仿宋" w:eastAsia="仿宋" w:hAnsi="仿宋"/>
          <w:color w:val="000000"/>
          <w:sz w:val="32"/>
          <w:szCs w:val="32"/>
        </w:rPr>
        <w:t>投诉举报，快查快办，严查严办。对查</w:t>
      </w:r>
      <w:r>
        <w:rPr>
          <w:rFonts w:ascii="仿宋" w:eastAsia="仿宋" w:hAnsi="仿宋"/>
          <w:color w:val="000000"/>
          <w:sz w:val="32"/>
          <w:szCs w:val="32"/>
        </w:rPr>
        <w:lastRenderedPageBreak/>
        <w:t>获的大案要案及时予以曝光，对违法分子形成震慑，为</w:t>
      </w:r>
      <w:r>
        <w:rPr>
          <w:rFonts w:ascii="仿宋" w:eastAsia="仿宋" w:hAnsi="仿宋" w:hint="eastAsia"/>
          <w:color w:val="000000"/>
          <w:sz w:val="32"/>
          <w:szCs w:val="32"/>
        </w:rPr>
        <w:t>各项</w:t>
      </w:r>
      <w:r>
        <w:rPr>
          <w:rFonts w:ascii="仿宋" w:eastAsia="仿宋" w:hAnsi="仿宋"/>
          <w:color w:val="000000"/>
          <w:sz w:val="32"/>
          <w:szCs w:val="32"/>
        </w:rPr>
        <w:t>执法行动开展营造良好氛围。</w:t>
      </w:r>
      <w:r>
        <w:rPr>
          <w:rFonts w:ascii="仿宋" w:eastAsia="仿宋" w:hAnsi="仿宋" w:hint="eastAsia"/>
          <w:color w:val="000000"/>
          <w:sz w:val="32"/>
          <w:szCs w:val="32"/>
        </w:rPr>
        <w:t>对非法生产经营的单位和个人，依法依规严肃处理，涉嫌犯罪的，及时移交司法部门。</w:t>
      </w:r>
    </w:p>
    <w:p w:rsidR="00417FC7" w:rsidRDefault="005F226B" w:rsidP="00417FC7">
      <w:pPr>
        <w:spacing w:line="600" w:lineRule="exact"/>
        <w:ind w:firstLineChars="200" w:firstLine="643"/>
        <w:rPr>
          <w:rFonts w:ascii="仿宋" w:eastAsia="仿宋" w:hAnsi="仿宋" w:hint="eastAsia"/>
          <w:color w:val="000000"/>
          <w:sz w:val="32"/>
          <w:szCs w:val="32"/>
        </w:rPr>
      </w:pPr>
      <w:r>
        <w:rPr>
          <w:rFonts w:ascii="楷体" w:eastAsia="楷体" w:hAnsi="楷体" w:cs="楷体" w:hint="eastAsia"/>
          <w:b/>
          <w:color w:val="333333"/>
          <w:sz w:val="32"/>
          <w:szCs w:val="32"/>
        </w:rPr>
        <w:t>（三）加强沟通协调。</w:t>
      </w:r>
      <w:r>
        <w:rPr>
          <w:rFonts w:ascii="仿宋" w:eastAsia="仿宋" w:hAnsi="仿宋" w:hint="eastAsia"/>
          <w:color w:val="000000"/>
          <w:sz w:val="32"/>
          <w:szCs w:val="32"/>
        </w:rPr>
        <w:t>积极主动与公安、市场监管、林业、铁路、交通部门沟通，</w:t>
      </w:r>
      <w:r>
        <w:rPr>
          <w:rFonts w:ascii="仿宋" w:eastAsia="仿宋" w:hAnsi="仿宋" w:hint="eastAsia"/>
          <w:sz w:val="32"/>
          <w:szCs w:val="32"/>
        </w:rPr>
        <w:t>健全协调配合机制，</w:t>
      </w:r>
      <w:r>
        <w:rPr>
          <w:rFonts w:ascii="仿宋" w:eastAsia="仿宋" w:hAnsi="仿宋" w:hint="eastAsia"/>
          <w:color w:val="000000"/>
          <w:sz w:val="32"/>
          <w:szCs w:val="32"/>
        </w:rPr>
        <w:t>针对存在的违法违规行为，及时移交案件信息，采取联合执法行动，形成执法合力。</w:t>
      </w:r>
    </w:p>
    <w:p w:rsidR="00B54FD7" w:rsidRDefault="005F226B" w:rsidP="00417FC7">
      <w:pPr>
        <w:spacing w:line="600" w:lineRule="exact"/>
        <w:ind w:firstLineChars="200" w:firstLine="643"/>
        <w:rPr>
          <w:rFonts w:ascii="仿宋" w:eastAsia="仿宋" w:hAnsi="仿宋"/>
          <w:color w:val="000000"/>
          <w:sz w:val="32"/>
          <w:szCs w:val="32"/>
        </w:rPr>
      </w:pPr>
      <w:r>
        <w:rPr>
          <w:rFonts w:ascii="楷体" w:eastAsia="楷体" w:hAnsi="楷体" w:cs="楷体" w:hint="eastAsia"/>
          <w:b/>
          <w:color w:val="333333"/>
          <w:sz w:val="32"/>
          <w:szCs w:val="32"/>
        </w:rPr>
        <w:t>（四）及时报送信息。</w:t>
      </w:r>
      <w:r>
        <w:rPr>
          <w:rFonts w:ascii="仿宋" w:eastAsia="仿宋" w:hAnsi="仿宋" w:hint="eastAsia"/>
          <w:color w:val="000000"/>
          <w:sz w:val="32"/>
          <w:szCs w:val="32"/>
        </w:rPr>
        <w:t>疫情防控期间，农业综合执法工作实行周报制，自</w:t>
      </w:r>
      <w:r>
        <w:rPr>
          <w:rFonts w:ascii="仿宋" w:eastAsia="仿宋" w:hAnsi="仿宋" w:hint="eastAsia"/>
          <w:color w:val="000000"/>
          <w:sz w:val="32"/>
          <w:szCs w:val="32"/>
        </w:rPr>
        <w:t>2</w:t>
      </w:r>
      <w:r>
        <w:rPr>
          <w:rFonts w:ascii="仿宋" w:eastAsia="仿宋" w:hAnsi="仿宋" w:hint="eastAsia"/>
          <w:color w:val="000000"/>
          <w:sz w:val="32"/>
          <w:szCs w:val="32"/>
        </w:rPr>
        <w:t>月</w:t>
      </w:r>
      <w:r>
        <w:rPr>
          <w:rFonts w:ascii="仿宋" w:eastAsia="仿宋" w:hAnsi="仿宋" w:hint="eastAsia"/>
          <w:color w:val="000000"/>
          <w:sz w:val="32"/>
          <w:szCs w:val="32"/>
        </w:rPr>
        <w:t>13</w:t>
      </w:r>
      <w:r>
        <w:rPr>
          <w:rFonts w:ascii="仿宋" w:eastAsia="仿宋" w:hAnsi="仿宋" w:hint="eastAsia"/>
          <w:color w:val="000000"/>
          <w:sz w:val="32"/>
          <w:szCs w:val="32"/>
        </w:rPr>
        <w:t>日起每周五上午</w:t>
      </w:r>
      <w:r>
        <w:rPr>
          <w:rFonts w:ascii="仿宋" w:eastAsia="仿宋" w:hAnsi="仿宋" w:hint="eastAsia"/>
          <w:color w:val="000000"/>
          <w:sz w:val="32"/>
          <w:szCs w:val="32"/>
        </w:rPr>
        <w:t>12</w:t>
      </w:r>
      <w:r>
        <w:rPr>
          <w:rFonts w:ascii="仿宋" w:eastAsia="仿宋" w:hAnsi="仿宋" w:hint="eastAsia"/>
          <w:color w:val="000000"/>
          <w:sz w:val="32"/>
          <w:szCs w:val="32"/>
        </w:rPr>
        <w:t>时前，各地农业农村部门要将工作落实情况报送省农业农村</w:t>
      </w:r>
      <w:proofErr w:type="gramStart"/>
      <w:r>
        <w:rPr>
          <w:rFonts w:ascii="仿宋" w:eastAsia="仿宋" w:hAnsi="仿宋" w:hint="eastAsia"/>
          <w:color w:val="000000"/>
          <w:sz w:val="32"/>
          <w:szCs w:val="32"/>
        </w:rPr>
        <w:t>厅农业</w:t>
      </w:r>
      <w:proofErr w:type="gramEnd"/>
      <w:r>
        <w:rPr>
          <w:rFonts w:ascii="仿宋" w:eastAsia="仿宋" w:hAnsi="仿宋" w:hint="eastAsia"/>
          <w:color w:val="000000"/>
          <w:sz w:val="32"/>
          <w:szCs w:val="32"/>
        </w:rPr>
        <w:t>综合行政执法监督局。</w:t>
      </w:r>
    </w:p>
    <w:p w:rsidR="00B54FD7" w:rsidRDefault="005F226B" w:rsidP="00417FC7">
      <w:pPr>
        <w:spacing w:line="60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联</w:t>
      </w:r>
      <w:r>
        <w:rPr>
          <w:rFonts w:ascii="仿宋" w:eastAsia="仿宋" w:hAnsi="仿宋" w:hint="eastAsia"/>
          <w:color w:val="000000"/>
          <w:sz w:val="32"/>
          <w:szCs w:val="32"/>
        </w:rPr>
        <w:t xml:space="preserve"> </w:t>
      </w:r>
      <w:r>
        <w:rPr>
          <w:rFonts w:ascii="仿宋" w:eastAsia="仿宋" w:hAnsi="仿宋" w:hint="eastAsia"/>
          <w:color w:val="000000"/>
          <w:sz w:val="32"/>
          <w:szCs w:val="32"/>
        </w:rPr>
        <w:t>系</w:t>
      </w:r>
      <w:r>
        <w:rPr>
          <w:rFonts w:ascii="仿宋" w:eastAsia="仿宋" w:hAnsi="仿宋" w:hint="eastAsia"/>
          <w:color w:val="000000"/>
          <w:sz w:val="32"/>
          <w:szCs w:val="32"/>
        </w:rPr>
        <w:t xml:space="preserve"> </w:t>
      </w:r>
      <w:r>
        <w:rPr>
          <w:rFonts w:ascii="仿宋" w:eastAsia="仿宋" w:hAnsi="仿宋" w:hint="eastAsia"/>
          <w:color w:val="000000"/>
          <w:sz w:val="32"/>
          <w:szCs w:val="32"/>
        </w:rPr>
        <w:t>人：董俊伟</w:t>
      </w:r>
    </w:p>
    <w:p w:rsidR="00B54FD7" w:rsidRDefault="005F226B" w:rsidP="00417FC7">
      <w:pPr>
        <w:spacing w:line="60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联系电话：</w:t>
      </w:r>
      <w:r>
        <w:rPr>
          <w:rFonts w:ascii="仿宋" w:eastAsia="仿宋" w:hAnsi="仿宋" w:hint="eastAsia"/>
          <w:color w:val="000000"/>
          <w:sz w:val="32"/>
          <w:szCs w:val="32"/>
        </w:rPr>
        <w:t>0371-65917839, 15136112377</w:t>
      </w:r>
    </w:p>
    <w:p w:rsidR="00B54FD7" w:rsidRDefault="005F226B" w:rsidP="00417FC7">
      <w:pPr>
        <w:spacing w:line="60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传真电话：</w:t>
      </w:r>
      <w:r>
        <w:rPr>
          <w:rFonts w:ascii="仿宋" w:eastAsia="仿宋" w:hAnsi="仿宋" w:hint="eastAsia"/>
          <w:color w:val="000000"/>
          <w:sz w:val="32"/>
          <w:szCs w:val="32"/>
        </w:rPr>
        <w:t>0371-65917867</w:t>
      </w:r>
    </w:p>
    <w:p w:rsidR="00B54FD7" w:rsidRDefault="005F226B" w:rsidP="00417FC7">
      <w:pPr>
        <w:spacing w:line="600" w:lineRule="exact"/>
        <w:ind w:firstLineChars="250" w:firstLine="800"/>
        <w:rPr>
          <w:rFonts w:ascii="仿宋" w:eastAsia="仿宋" w:hAnsi="仿宋"/>
          <w:color w:val="000000"/>
          <w:sz w:val="32"/>
          <w:szCs w:val="32"/>
        </w:rPr>
      </w:pPr>
      <w:proofErr w:type="gramStart"/>
      <w:r>
        <w:rPr>
          <w:rFonts w:ascii="仿宋" w:eastAsia="仿宋" w:hAnsi="仿宋" w:hint="eastAsia"/>
          <w:color w:val="000000"/>
          <w:sz w:val="32"/>
          <w:szCs w:val="32"/>
        </w:rPr>
        <w:t>邮</w:t>
      </w:r>
      <w:proofErr w:type="gramEnd"/>
      <w:r w:rsidR="00417FC7">
        <w:rPr>
          <w:rFonts w:ascii="仿宋" w:eastAsia="仿宋" w:hAnsi="仿宋" w:hint="eastAsia"/>
          <w:color w:val="000000"/>
          <w:sz w:val="32"/>
          <w:szCs w:val="32"/>
        </w:rPr>
        <w:t xml:space="preserve">    </w:t>
      </w:r>
      <w:r>
        <w:rPr>
          <w:rFonts w:ascii="仿宋" w:eastAsia="仿宋" w:hAnsi="仿宋" w:hint="eastAsia"/>
          <w:color w:val="000000"/>
          <w:sz w:val="32"/>
          <w:szCs w:val="32"/>
        </w:rPr>
        <w:t>箱：</w:t>
      </w:r>
      <w:r>
        <w:rPr>
          <w:rFonts w:ascii="仿宋" w:eastAsia="仿宋" w:hAnsi="仿宋" w:hint="eastAsia"/>
          <w:color w:val="000000"/>
          <w:sz w:val="32"/>
          <w:szCs w:val="32"/>
        </w:rPr>
        <w:t>tnyzhzfj@126.com</w:t>
      </w:r>
    </w:p>
    <w:p w:rsidR="00B54FD7" w:rsidRDefault="00B54FD7" w:rsidP="00417FC7">
      <w:pPr>
        <w:spacing w:line="600" w:lineRule="exact"/>
        <w:ind w:firstLineChars="150" w:firstLine="480"/>
        <w:rPr>
          <w:rFonts w:ascii="仿宋" w:eastAsia="仿宋" w:hAnsi="仿宋"/>
          <w:color w:val="000000"/>
          <w:sz w:val="32"/>
          <w:szCs w:val="32"/>
        </w:rPr>
      </w:pPr>
    </w:p>
    <w:p w:rsidR="00B54FD7" w:rsidRDefault="00B54FD7" w:rsidP="00417FC7">
      <w:pPr>
        <w:spacing w:line="600" w:lineRule="exact"/>
        <w:ind w:firstLineChars="150" w:firstLine="480"/>
        <w:rPr>
          <w:rFonts w:ascii="仿宋" w:eastAsia="仿宋" w:hAnsi="仿宋"/>
          <w:color w:val="000000"/>
          <w:sz w:val="32"/>
          <w:szCs w:val="32"/>
        </w:rPr>
      </w:pPr>
    </w:p>
    <w:p w:rsidR="00B54FD7" w:rsidRDefault="00B54FD7" w:rsidP="00417FC7">
      <w:pPr>
        <w:spacing w:line="600" w:lineRule="exact"/>
        <w:ind w:firstLineChars="150" w:firstLine="480"/>
        <w:rPr>
          <w:rFonts w:ascii="仿宋" w:eastAsia="仿宋" w:hAnsi="仿宋"/>
          <w:color w:val="000000"/>
          <w:sz w:val="32"/>
          <w:szCs w:val="32"/>
        </w:rPr>
      </w:pPr>
    </w:p>
    <w:p w:rsidR="00B54FD7" w:rsidRDefault="005F226B" w:rsidP="00417FC7">
      <w:pPr>
        <w:spacing w:line="600" w:lineRule="exact"/>
        <w:ind w:firstLineChars="150" w:firstLine="480"/>
        <w:rPr>
          <w:rFonts w:ascii="仿宋" w:eastAsia="仿宋" w:hAnsi="仿宋"/>
          <w:sz w:val="32"/>
          <w:szCs w:val="32"/>
        </w:rPr>
      </w:pPr>
      <w:r>
        <w:rPr>
          <w:rFonts w:ascii="仿宋" w:eastAsia="仿宋" w:hAnsi="仿宋" w:hint="eastAsia"/>
          <w:color w:val="000000"/>
          <w:sz w:val="32"/>
          <w:szCs w:val="32"/>
        </w:rPr>
        <w:t xml:space="preserve">                             2020</w:t>
      </w:r>
      <w:r>
        <w:rPr>
          <w:rFonts w:ascii="仿宋" w:eastAsia="仿宋" w:hAnsi="仿宋" w:hint="eastAsia"/>
          <w:color w:val="000000"/>
          <w:sz w:val="32"/>
          <w:szCs w:val="32"/>
        </w:rPr>
        <w:t>年</w:t>
      </w:r>
      <w:r>
        <w:rPr>
          <w:rFonts w:ascii="仿宋" w:eastAsia="仿宋" w:hAnsi="仿宋" w:hint="eastAsia"/>
          <w:color w:val="000000"/>
          <w:sz w:val="32"/>
          <w:szCs w:val="32"/>
        </w:rPr>
        <w:t>2</w:t>
      </w:r>
      <w:r>
        <w:rPr>
          <w:rFonts w:ascii="仿宋" w:eastAsia="仿宋" w:hAnsi="仿宋" w:hint="eastAsia"/>
          <w:color w:val="000000"/>
          <w:sz w:val="32"/>
          <w:szCs w:val="32"/>
        </w:rPr>
        <w:t>月</w:t>
      </w:r>
      <w:r>
        <w:rPr>
          <w:rFonts w:ascii="仿宋" w:eastAsia="仿宋" w:hAnsi="仿宋" w:hint="eastAsia"/>
          <w:color w:val="000000"/>
          <w:sz w:val="32"/>
          <w:szCs w:val="32"/>
        </w:rPr>
        <w:t>1</w:t>
      </w:r>
      <w:r w:rsidR="00417FC7">
        <w:rPr>
          <w:rFonts w:ascii="仿宋" w:eastAsia="仿宋" w:hAnsi="仿宋" w:hint="eastAsia"/>
          <w:color w:val="000000"/>
          <w:sz w:val="32"/>
          <w:szCs w:val="32"/>
        </w:rPr>
        <w:t>2</w:t>
      </w:r>
      <w:r>
        <w:rPr>
          <w:rFonts w:ascii="仿宋" w:eastAsia="仿宋" w:hAnsi="仿宋" w:hint="eastAsia"/>
          <w:color w:val="000000"/>
          <w:sz w:val="32"/>
          <w:szCs w:val="32"/>
        </w:rPr>
        <w:t>日</w:t>
      </w:r>
    </w:p>
    <w:sectPr w:rsidR="00B54FD7">
      <w:footerReference w:type="default" r:id="rId8"/>
      <w:pgSz w:w="11906" w:h="16838"/>
      <w:pgMar w:top="2154" w:right="1474" w:bottom="158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6B" w:rsidRDefault="005F226B" w:rsidP="00417FC7">
      <w:r>
        <w:separator/>
      </w:r>
    </w:p>
  </w:endnote>
  <w:endnote w:type="continuationSeparator" w:id="0">
    <w:p w:rsidR="005F226B" w:rsidRDefault="005F226B" w:rsidP="0041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0946"/>
      <w:docPartObj>
        <w:docPartGallery w:val="Page Numbers (Bottom of Page)"/>
        <w:docPartUnique/>
      </w:docPartObj>
    </w:sdtPr>
    <w:sdtContent>
      <w:p w:rsidR="00417FC7" w:rsidRDefault="00417FC7">
        <w:pPr>
          <w:pStyle w:val="a3"/>
          <w:jc w:val="center"/>
          <w:rPr>
            <w:rFonts w:hint="eastAsia"/>
          </w:rPr>
        </w:pPr>
      </w:p>
      <w:p w:rsidR="00417FC7" w:rsidRDefault="00417FC7">
        <w:pPr>
          <w:pStyle w:val="a3"/>
          <w:jc w:val="center"/>
          <w:rPr>
            <w:rFonts w:hint="eastAsia"/>
          </w:rPr>
        </w:pPr>
      </w:p>
      <w:p w:rsidR="00417FC7" w:rsidRDefault="00417FC7">
        <w:pPr>
          <w:pStyle w:val="a3"/>
          <w:jc w:val="center"/>
          <w:rPr>
            <w:rFonts w:hint="eastAsia"/>
          </w:rPr>
        </w:pPr>
      </w:p>
      <w:p w:rsidR="00417FC7" w:rsidRDefault="00417FC7">
        <w:pPr>
          <w:pStyle w:val="a3"/>
          <w:jc w:val="center"/>
        </w:pPr>
        <w:r>
          <w:fldChar w:fldCharType="begin"/>
        </w:r>
        <w:r>
          <w:instrText>PAGE   \* MERGEFORMAT</w:instrText>
        </w:r>
        <w:r>
          <w:fldChar w:fldCharType="separate"/>
        </w:r>
        <w:r w:rsidR="00BC51F3" w:rsidRPr="00BC51F3">
          <w:rPr>
            <w:noProof/>
            <w:lang w:val="zh-CN"/>
          </w:rPr>
          <w:t>1</w:t>
        </w:r>
        <w:r>
          <w:fldChar w:fldCharType="end"/>
        </w:r>
      </w:p>
    </w:sdtContent>
  </w:sdt>
  <w:p w:rsidR="00417FC7" w:rsidRDefault="00417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6B" w:rsidRDefault="005F226B" w:rsidP="00417FC7">
      <w:r>
        <w:separator/>
      </w:r>
    </w:p>
  </w:footnote>
  <w:footnote w:type="continuationSeparator" w:id="0">
    <w:p w:rsidR="005F226B" w:rsidRDefault="005F226B" w:rsidP="00417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5F"/>
    <w:rsid w:val="00037307"/>
    <w:rsid w:val="0005045D"/>
    <w:rsid w:val="00106CDB"/>
    <w:rsid w:val="0013556D"/>
    <w:rsid w:val="00143D78"/>
    <w:rsid w:val="00156BF8"/>
    <w:rsid w:val="00156F64"/>
    <w:rsid w:val="001673B6"/>
    <w:rsid w:val="001865A8"/>
    <w:rsid w:val="001D3E38"/>
    <w:rsid w:val="002108EC"/>
    <w:rsid w:val="00243267"/>
    <w:rsid w:val="00277F3B"/>
    <w:rsid w:val="0029753B"/>
    <w:rsid w:val="003432B7"/>
    <w:rsid w:val="003879D2"/>
    <w:rsid w:val="003F73C1"/>
    <w:rsid w:val="00410605"/>
    <w:rsid w:val="00417FC7"/>
    <w:rsid w:val="0044776A"/>
    <w:rsid w:val="00461B91"/>
    <w:rsid w:val="004B48B5"/>
    <w:rsid w:val="004C7D2A"/>
    <w:rsid w:val="004D3DF6"/>
    <w:rsid w:val="004D4B22"/>
    <w:rsid w:val="004E389C"/>
    <w:rsid w:val="0051643B"/>
    <w:rsid w:val="0054405F"/>
    <w:rsid w:val="005A5280"/>
    <w:rsid w:val="005F226B"/>
    <w:rsid w:val="00621F12"/>
    <w:rsid w:val="006D2D86"/>
    <w:rsid w:val="006D79BC"/>
    <w:rsid w:val="0073445C"/>
    <w:rsid w:val="00744127"/>
    <w:rsid w:val="007B1E53"/>
    <w:rsid w:val="007B2FBD"/>
    <w:rsid w:val="007B723D"/>
    <w:rsid w:val="007C693C"/>
    <w:rsid w:val="007C7D80"/>
    <w:rsid w:val="007F7C5F"/>
    <w:rsid w:val="0082297C"/>
    <w:rsid w:val="00824F51"/>
    <w:rsid w:val="00852448"/>
    <w:rsid w:val="00884816"/>
    <w:rsid w:val="008B1E6F"/>
    <w:rsid w:val="008F5D9E"/>
    <w:rsid w:val="00922675"/>
    <w:rsid w:val="009865BD"/>
    <w:rsid w:val="00992342"/>
    <w:rsid w:val="00A74CCA"/>
    <w:rsid w:val="00A75921"/>
    <w:rsid w:val="00AC7613"/>
    <w:rsid w:val="00B327E4"/>
    <w:rsid w:val="00B54FD7"/>
    <w:rsid w:val="00B6010C"/>
    <w:rsid w:val="00BB4AEE"/>
    <w:rsid w:val="00BC51F3"/>
    <w:rsid w:val="00BF2899"/>
    <w:rsid w:val="00C063BD"/>
    <w:rsid w:val="00C25728"/>
    <w:rsid w:val="00C42BE4"/>
    <w:rsid w:val="00C53CC2"/>
    <w:rsid w:val="00CD7D63"/>
    <w:rsid w:val="00CE02DD"/>
    <w:rsid w:val="00CF117C"/>
    <w:rsid w:val="00D21CB7"/>
    <w:rsid w:val="00D40427"/>
    <w:rsid w:val="00DB73AC"/>
    <w:rsid w:val="00DF42DF"/>
    <w:rsid w:val="00E032B1"/>
    <w:rsid w:val="00E71DF9"/>
    <w:rsid w:val="00E841C5"/>
    <w:rsid w:val="00E95EDB"/>
    <w:rsid w:val="00EA5368"/>
    <w:rsid w:val="00EB0724"/>
    <w:rsid w:val="00EC3AC0"/>
    <w:rsid w:val="00ED42A3"/>
    <w:rsid w:val="00F20E01"/>
    <w:rsid w:val="00F21D6C"/>
    <w:rsid w:val="00F41523"/>
    <w:rsid w:val="00F87929"/>
    <w:rsid w:val="00F90B11"/>
    <w:rsid w:val="00FA1D26"/>
    <w:rsid w:val="00FA27AB"/>
    <w:rsid w:val="00FB4C08"/>
    <w:rsid w:val="0DFE280F"/>
    <w:rsid w:val="2C1956C8"/>
    <w:rsid w:val="31BA4A24"/>
    <w:rsid w:val="3354224A"/>
    <w:rsid w:val="38624604"/>
    <w:rsid w:val="3CE707E6"/>
    <w:rsid w:val="5E274ACF"/>
    <w:rsid w:val="62E14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uiPriority w:val="99"/>
    <w:semiHidden/>
    <w:unhideWhenUsed/>
    <w:rsid w:val="00417FC7"/>
    <w:rPr>
      <w:sz w:val="18"/>
      <w:szCs w:val="18"/>
    </w:rPr>
  </w:style>
  <w:style w:type="character" w:customStyle="1" w:styleId="Char1">
    <w:name w:val="批注框文本 Char"/>
    <w:basedOn w:val="a0"/>
    <w:link w:val="a7"/>
    <w:uiPriority w:val="99"/>
    <w:semiHidden/>
    <w:rsid w:val="00417FC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uiPriority w:val="99"/>
    <w:semiHidden/>
    <w:unhideWhenUsed/>
    <w:rsid w:val="00417FC7"/>
    <w:rPr>
      <w:sz w:val="18"/>
      <w:szCs w:val="18"/>
    </w:rPr>
  </w:style>
  <w:style w:type="character" w:customStyle="1" w:styleId="Char1">
    <w:name w:val="批注框文本 Char"/>
    <w:basedOn w:val="a0"/>
    <w:link w:val="a7"/>
    <w:uiPriority w:val="99"/>
    <w:semiHidden/>
    <w:rsid w:val="00417F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1125</cp:lastModifiedBy>
  <cp:revision>2</cp:revision>
  <cp:lastPrinted>2020-02-12T08:01:00Z</cp:lastPrinted>
  <dcterms:created xsi:type="dcterms:W3CDTF">2020-02-12T08:20:00Z</dcterms:created>
  <dcterms:modified xsi:type="dcterms:W3CDTF">2020-02-12T08:20:00Z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