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173940" w:rsidTr="001C722E">
        <w:tc>
          <w:tcPr>
            <w:tcW w:w="9854" w:type="dxa"/>
            <w:tcBorders>
              <w:top w:val="nil"/>
              <w:left w:val="nil"/>
              <w:bottom w:val="nil"/>
              <w:right w:val="nil"/>
            </w:tcBorders>
            <w:shd w:val="clear" w:color="auto" w:fill="auto"/>
          </w:tcPr>
          <w:p w:rsidR="00173940" w:rsidRDefault="00173940" w:rsidP="001C722E">
            <w:pPr>
              <w:pStyle w:val="afffffe"/>
              <w:framePr w:wrap="around"/>
            </w:pPr>
            <w:r>
              <w:rPr>
                <w:noProof/>
              </w:rPr>
              <w:pict>
                <v:rect id="BAH" o:spid="_x0000_s1039" style="position:absolute;margin-left:-5.25pt;margin-top:0;width:68.25pt;height:15.6pt;z-index:-251656192" stroked="f"/>
              </w:pict>
            </w:r>
          </w:p>
        </w:tc>
      </w:tr>
    </w:tbl>
    <w:p w:rsidR="00173940" w:rsidRDefault="00173940" w:rsidP="00173940">
      <w:pPr>
        <w:pStyle w:val="affffd"/>
        <w:framePr w:wrap="around"/>
      </w:pPr>
      <w:r>
        <w:t>DB</w:t>
      </w:r>
      <w:r>
        <w:rPr>
          <w:rFonts w:hint="eastAsia"/>
        </w:rPr>
        <w:t>41</w:t>
      </w:r>
    </w:p>
    <w:p w:rsidR="00173940" w:rsidRDefault="00173940" w:rsidP="00173940">
      <w:pPr>
        <w:pStyle w:val="affffe"/>
        <w:framePr w:wrap="around"/>
      </w:pPr>
      <w:r>
        <w:rPr>
          <w:rFonts w:hint="eastAsia"/>
        </w:rPr>
        <w:t>河南省地方标准</w:t>
      </w:r>
    </w:p>
    <w:p w:rsidR="00173940" w:rsidRDefault="00173940" w:rsidP="00173940">
      <w:pPr>
        <w:pStyle w:val="2"/>
        <w:framePr w:wrap="around"/>
      </w:pPr>
      <w:r w:rsidRPr="00173940">
        <w:rPr>
          <w:rFonts w:ascii="Times New Roman"/>
        </w:rPr>
        <w:t xml:space="preserve">DB </w:t>
      </w:r>
      <w:r>
        <w:rPr>
          <w:rFonts w:hint="eastAsia"/>
        </w:rPr>
        <w:t>41</w:t>
      </w:r>
      <w:r>
        <w:t>/</w:t>
      </w:r>
      <w:r>
        <w:rPr>
          <w:rFonts w:hint="eastAsia"/>
        </w:rPr>
        <w:t>T</w:t>
      </w:r>
      <w:r>
        <w:t xml:space="preserve"> </w:t>
      </w:r>
      <w:bookmarkStart w:id="0" w:name="StdNo1"/>
      <w:r>
        <w:fldChar w:fldCharType="begin">
          <w:ffData>
            <w:name w:val="StdNo1"/>
            <w:enabled/>
            <w:calcOnExit w:val="0"/>
            <w:textInput>
              <w:default w:val="XXXXX"/>
            </w:textInput>
          </w:ffData>
        </w:fldChar>
      </w:r>
      <w:r>
        <w:instrText xml:space="preserve"> FORMTEXT </w:instrText>
      </w:r>
      <w:r>
        <w:fldChar w:fldCharType="separate"/>
      </w:r>
      <w:r w:rsidR="009446DB">
        <w:t> </w:t>
      </w:r>
      <w:r w:rsidR="009446DB">
        <w:t> </w:t>
      </w:r>
      <w:r w:rsidR="009446DB">
        <w:t> </w:t>
      </w:r>
      <w:r w:rsidR="009446DB">
        <w:t> </w:t>
      </w:r>
      <w:r w:rsidR="009446DB">
        <w:t> </w:t>
      </w:r>
      <w:r>
        <w:fldChar w:fldCharType="end"/>
      </w:r>
      <w:bookmarkEnd w:id="0"/>
      <w:r>
        <w:t>—</w:t>
      </w:r>
      <w:r>
        <w:rPr>
          <w:rFonts w:hint="eastAsia"/>
        </w:rPr>
        <w:t>201</w:t>
      </w:r>
      <w:r w:rsidR="00A402F2">
        <w:rPr>
          <w:rFonts w:hint="eastAsi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173940" w:rsidTr="001C722E">
        <w:tc>
          <w:tcPr>
            <w:tcW w:w="9356" w:type="dxa"/>
            <w:tcBorders>
              <w:top w:val="nil"/>
              <w:left w:val="nil"/>
              <w:bottom w:val="nil"/>
              <w:right w:val="nil"/>
            </w:tcBorders>
            <w:shd w:val="clear" w:color="auto" w:fill="auto"/>
          </w:tcPr>
          <w:p w:rsidR="00173940" w:rsidRDefault="00173940" w:rsidP="00A402F2">
            <w:pPr>
              <w:pStyle w:val="afffa"/>
              <w:framePr w:wrap="around"/>
            </w:pPr>
            <w:bookmarkStart w:id="1" w:name="DT"/>
            <w:r>
              <w:rPr>
                <w:noProof/>
              </w:rPr>
              <w:pict>
                <v:rect id="DT" o:spid="_x0000_s1036" style="position:absolute;left:0;text-align:left;margin-left:372.8pt;margin-top:2.7pt;width:90pt;height:18pt;z-index:-251659264" stroked="f"/>
              </w:pict>
            </w:r>
            <w:bookmarkEnd w:id="1"/>
            <w:r w:rsidR="00A402F2">
              <w:t xml:space="preserve"> </w:t>
            </w:r>
          </w:p>
        </w:tc>
      </w:tr>
    </w:tbl>
    <w:p w:rsidR="00173940" w:rsidRDefault="00173940" w:rsidP="00173940">
      <w:pPr>
        <w:pStyle w:val="2"/>
        <w:framePr w:wrap="around"/>
      </w:pPr>
    </w:p>
    <w:p w:rsidR="00173940" w:rsidRDefault="00173940" w:rsidP="00173940">
      <w:pPr>
        <w:pStyle w:val="2"/>
        <w:framePr w:wrap="around"/>
      </w:pPr>
    </w:p>
    <w:p w:rsidR="00173940" w:rsidRDefault="00173940" w:rsidP="00173940">
      <w:pPr>
        <w:pStyle w:val="afffb"/>
        <w:framePr w:wrap="around"/>
      </w:pPr>
      <w:r w:rsidRPr="00701D8A">
        <w:rPr>
          <w:rFonts w:hAnsi="Dotum" w:hint="eastAsia"/>
          <w:szCs w:val="52"/>
        </w:rPr>
        <w:t>养老服务机构服务质量规范</w:t>
      </w:r>
    </w:p>
    <w:p w:rsidR="00173940" w:rsidRDefault="00173940" w:rsidP="00173940">
      <w:pPr>
        <w:pStyle w:val="afffc"/>
        <w:framePr w:wrap="around"/>
      </w:pPr>
    </w:p>
    <w:p w:rsidR="00173940" w:rsidRPr="00173940" w:rsidRDefault="00173940" w:rsidP="00173940">
      <w:pPr>
        <w:pStyle w:val="afffd"/>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173940" w:rsidTr="001C722E">
        <w:tc>
          <w:tcPr>
            <w:tcW w:w="9855" w:type="dxa"/>
            <w:tcBorders>
              <w:top w:val="nil"/>
              <w:left w:val="nil"/>
              <w:bottom w:val="nil"/>
              <w:right w:val="nil"/>
            </w:tcBorders>
            <w:shd w:val="clear" w:color="auto" w:fill="auto"/>
          </w:tcPr>
          <w:p w:rsidR="00173940" w:rsidRDefault="00173940" w:rsidP="001C722E">
            <w:pPr>
              <w:pStyle w:val="afffe"/>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2" w:name="LB"/>
            <w:r>
              <w:instrText xml:space="preserve"> FORMDROPDOWN </w:instrText>
            </w:r>
            <w:r>
              <w:fldChar w:fldCharType="end"/>
            </w:r>
            <w:bookmarkEnd w:id="2"/>
          </w:p>
        </w:tc>
      </w:tr>
      <w:bookmarkStart w:id="3" w:name="WCRQ"/>
      <w:tr w:rsidR="00173940" w:rsidTr="001C722E">
        <w:tc>
          <w:tcPr>
            <w:tcW w:w="9855" w:type="dxa"/>
            <w:tcBorders>
              <w:top w:val="nil"/>
              <w:left w:val="nil"/>
              <w:bottom w:val="nil"/>
              <w:right w:val="nil"/>
            </w:tcBorders>
            <w:shd w:val="clear" w:color="auto" w:fill="auto"/>
          </w:tcPr>
          <w:p w:rsidR="00173940" w:rsidRDefault="00173940" w:rsidP="00173940">
            <w:pPr>
              <w:pStyle w:val="affff"/>
              <w:framePr w:wrap="around"/>
            </w:pPr>
            <w:r>
              <w:fldChar w:fldCharType="begin">
                <w:ffData>
                  <w:name w:val="WCRQ"/>
                  <w:enabled/>
                  <w:calcOnExit w:val="0"/>
                  <w:textInput/>
                </w:ffData>
              </w:fldChar>
            </w:r>
            <w:r>
              <w:instrText xml:space="preserve"> FORMTEXT </w:instrText>
            </w:r>
            <w:r>
              <w:fldChar w:fldCharType="separate"/>
            </w:r>
            <w:r w:rsidR="009446DB">
              <w:t> </w:t>
            </w:r>
            <w:r w:rsidR="009446DB">
              <w:t> </w:t>
            </w:r>
            <w:r w:rsidR="009446DB">
              <w:t> </w:t>
            </w:r>
            <w:r w:rsidR="009446DB">
              <w:t> </w:t>
            </w:r>
            <w:r w:rsidR="009446DB">
              <w:t> </w:t>
            </w:r>
            <w:r>
              <w:fldChar w:fldCharType="end"/>
            </w:r>
            <w:bookmarkEnd w:id="3"/>
          </w:p>
        </w:tc>
      </w:tr>
    </w:tbl>
    <w:bookmarkStart w:id="4" w:name="FY"/>
    <w:p w:rsidR="00173940" w:rsidRDefault="00173940" w:rsidP="00173940">
      <w:pPr>
        <w:pStyle w:val="af2"/>
        <w:framePr w:wrap="around"/>
      </w:pPr>
      <w:r w:rsidRPr="00173940">
        <w:rPr>
          <w:rFonts w:ascii="黑体"/>
        </w:rPr>
        <w:fldChar w:fldCharType="begin">
          <w:ffData>
            <w:name w:val="FY"/>
            <w:enabled/>
            <w:calcOnExit w:val="0"/>
            <w:entryMacro w:val="ShowHelp8"/>
            <w:textInput>
              <w:default w:val="XXXX"/>
              <w:maxLength w:val="4"/>
            </w:textInput>
          </w:ffData>
        </w:fldChar>
      </w:r>
      <w:r w:rsidRPr="00173940">
        <w:rPr>
          <w:rFonts w:ascii="黑体"/>
        </w:rPr>
        <w:instrText xml:space="preserve"> FORMTEXT </w:instrText>
      </w:r>
      <w:r w:rsidR="00CD58F7" w:rsidRPr="00173940">
        <w:rPr>
          <w:rFonts w:ascii="黑体"/>
        </w:rPr>
      </w:r>
      <w:r w:rsidRPr="00173940">
        <w:rPr>
          <w:rFonts w:ascii="黑体"/>
        </w:rPr>
        <w:fldChar w:fldCharType="separate"/>
      </w:r>
      <w:r w:rsidR="00CD58F7">
        <w:rPr>
          <w:rFonts w:ascii="黑体"/>
        </w:rPr>
        <w:t>XXXX</w:t>
      </w:r>
      <w:r w:rsidRPr="00173940">
        <w:rPr>
          <w:rFonts w:ascii="黑体"/>
        </w:rPr>
        <w:fldChar w:fldCharType="end"/>
      </w:r>
      <w:bookmarkEnd w:id="4"/>
      <w:r>
        <w:t xml:space="preserve"> </w:t>
      </w:r>
      <w:r w:rsidRPr="00173940">
        <w:rPr>
          <w:rFonts w:ascii="黑体"/>
        </w:rPr>
        <w:t>-</w:t>
      </w:r>
      <w:r>
        <w:t xml:space="preserve"> </w:t>
      </w:r>
      <w:r w:rsidRPr="00173940">
        <w:rPr>
          <w:rFonts w:ascii="黑体"/>
        </w:rPr>
        <w:fldChar w:fldCharType="begin">
          <w:ffData>
            <w:name w:val="FM"/>
            <w:enabled/>
            <w:calcOnExit w:val="0"/>
            <w:entryMacro w:val="ShowHelp8"/>
            <w:textInput>
              <w:default w:val="XX"/>
              <w:maxLength w:val="2"/>
            </w:textInput>
          </w:ffData>
        </w:fldChar>
      </w:r>
      <w:r w:rsidRPr="00173940">
        <w:rPr>
          <w:rFonts w:ascii="黑体"/>
        </w:rPr>
        <w:instrText xml:space="preserve"> FORMTEXT </w:instrText>
      </w:r>
      <w:r w:rsidR="00CD58F7" w:rsidRPr="00173940">
        <w:rPr>
          <w:rFonts w:ascii="黑体"/>
        </w:rPr>
      </w:r>
      <w:r w:rsidRPr="00173940">
        <w:rPr>
          <w:rFonts w:ascii="黑体"/>
        </w:rPr>
        <w:fldChar w:fldCharType="separate"/>
      </w:r>
      <w:r w:rsidR="00CD58F7">
        <w:rPr>
          <w:rFonts w:ascii="黑体"/>
        </w:rPr>
        <w:t>XX</w:t>
      </w:r>
      <w:r w:rsidRPr="00173940">
        <w:rPr>
          <w:rFonts w:ascii="黑体"/>
        </w:rPr>
        <w:fldChar w:fldCharType="end"/>
      </w:r>
      <w:r>
        <w:t xml:space="preserve"> </w:t>
      </w:r>
      <w:r w:rsidRPr="00173940">
        <w:rPr>
          <w:rFonts w:ascii="黑体"/>
        </w:rPr>
        <w:t>-</w:t>
      </w:r>
      <w:r>
        <w:t xml:space="preserve"> </w:t>
      </w:r>
      <w:bookmarkStart w:id="5" w:name="FD"/>
      <w:r w:rsidRPr="00173940">
        <w:rPr>
          <w:rFonts w:ascii="黑体"/>
        </w:rPr>
        <w:fldChar w:fldCharType="begin">
          <w:ffData>
            <w:name w:val="FD"/>
            <w:enabled/>
            <w:calcOnExit w:val="0"/>
            <w:entryMacro w:val="ShowHelp8"/>
            <w:textInput>
              <w:default w:val="XX"/>
              <w:maxLength w:val="2"/>
            </w:textInput>
          </w:ffData>
        </w:fldChar>
      </w:r>
      <w:r w:rsidRPr="00173940">
        <w:rPr>
          <w:rFonts w:ascii="黑体"/>
        </w:rPr>
        <w:instrText xml:space="preserve"> FORMTEXT </w:instrText>
      </w:r>
      <w:r w:rsidRPr="00173940">
        <w:rPr>
          <w:rFonts w:ascii="黑体"/>
        </w:rPr>
      </w:r>
      <w:r w:rsidRPr="00173940">
        <w:rPr>
          <w:rFonts w:ascii="黑体"/>
        </w:rPr>
        <w:fldChar w:fldCharType="separate"/>
      </w:r>
      <w:r>
        <w:rPr>
          <w:rFonts w:ascii="黑体"/>
          <w:noProof/>
        </w:rPr>
        <w:t>XX</w:t>
      </w:r>
      <w:r w:rsidRPr="00173940">
        <w:rPr>
          <w:rFonts w:ascii="黑体"/>
        </w:rPr>
        <w:fldChar w:fldCharType="end"/>
      </w:r>
      <w:bookmarkEnd w:id="5"/>
      <w:r>
        <w:rPr>
          <w:rFonts w:hint="eastAsia"/>
        </w:rPr>
        <w:t>发布</w:t>
      </w:r>
      <w:r>
        <w:pict>
          <v:line id="_x0000_s1034" style="position:absolute;z-index:251655168;mso-position-horizontal-relative:text;mso-position-vertical-relative:page" from="-.05pt,728.5pt" to="481.85pt,728.5pt">
            <w10:wrap anchory="page"/>
            <w10:anchorlock/>
          </v:line>
        </w:pict>
      </w:r>
    </w:p>
    <w:bookmarkStart w:id="6" w:name="SY"/>
    <w:p w:rsidR="00173940" w:rsidRDefault="00173940" w:rsidP="00173940">
      <w:pPr>
        <w:pStyle w:val="affffff6"/>
        <w:framePr w:wrap="around"/>
      </w:pPr>
      <w:r w:rsidRPr="00173940">
        <w:rPr>
          <w:rFonts w:ascii="黑体"/>
        </w:rPr>
        <w:fldChar w:fldCharType="begin">
          <w:ffData>
            <w:name w:val="SY"/>
            <w:enabled/>
            <w:calcOnExit w:val="0"/>
            <w:entryMacro w:val="ShowHelp9"/>
            <w:textInput>
              <w:default w:val="XXXX"/>
              <w:maxLength w:val="4"/>
            </w:textInput>
          </w:ffData>
        </w:fldChar>
      </w:r>
      <w:r w:rsidRPr="00173940">
        <w:rPr>
          <w:rFonts w:ascii="黑体"/>
        </w:rPr>
        <w:instrText xml:space="preserve"> FORMTEXT </w:instrText>
      </w:r>
      <w:r w:rsidR="00CD58F7" w:rsidRPr="00173940">
        <w:rPr>
          <w:rFonts w:ascii="黑体"/>
        </w:rPr>
      </w:r>
      <w:r w:rsidRPr="00173940">
        <w:rPr>
          <w:rFonts w:ascii="黑体"/>
        </w:rPr>
        <w:fldChar w:fldCharType="separate"/>
      </w:r>
      <w:r w:rsidR="00CD58F7">
        <w:rPr>
          <w:rFonts w:ascii="黑体"/>
        </w:rPr>
        <w:t>XXXX</w:t>
      </w:r>
      <w:r w:rsidRPr="00173940">
        <w:rPr>
          <w:rFonts w:ascii="黑体"/>
        </w:rPr>
        <w:fldChar w:fldCharType="end"/>
      </w:r>
      <w:bookmarkEnd w:id="6"/>
      <w:r>
        <w:t xml:space="preserve"> </w:t>
      </w:r>
      <w:r w:rsidRPr="00173940">
        <w:rPr>
          <w:rFonts w:ascii="黑体"/>
        </w:rPr>
        <w:t>-</w:t>
      </w:r>
      <w:r>
        <w:t xml:space="preserve"> </w:t>
      </w:r>
      <w:bookmarkStart w:id="7" w:name="SM"/>
      <w:r w:rsidRPr="00173940">
        <w:rPr>
          <w:rFonts w:ascii="黑体"/>
        </w:rPr>
        <w:fldChar w:fldCharType="begin">
          <w:ffData>
            <w:name w:val="SM"/>
            <w:enabled/>
            <w:calcOnExit w:val="0"/>
            <w:entryMacro w:val="ShowHelp9"/>
            <w:textInput>
              <w:default w:val="XX"/>
              <w:maxLength w:val="2"/>
            </w:textInput>
          </w:ffData>
        </w:fldChar>
      </w:r>
      <w:r w:rsidRPr="00173940">
        <w:rPr>
          <w:rFonts w:ascii="黑体"/>
        </w:rPr>
        <w:instrText xml:space="preserve"> FORMTEXT </w:instrText>
      </w:r>
      <w:r w:rsidRPr="00173940">
        <w:rPr>
          <w:rFonts w:ascii="黑体"/>
        </w:rPr>
      </w:r>
      <w:r w:rsidRPr="00173940">
        <w:rPr>
          <w:rFonts w:ascii="黑体"/>
        </w:rPr>
        <w:fldChar w:fldCharType="separate"/>
      </w:r>
      <w:r>
        <w:rPr>
          <w:rFonts w:ascii="黑体"/>
          <w:noProof/>
        </w:rPr>
        <w:t>XX</w:t>
      </w:r>
      <w:r w:rsidRPr="00173940">
        <w:rPr>
          <w:rFonts w:ascii="黑体"/>
        </w:rPr>
        <w:fldChar w:fldCharType="end"/>
      </w:r>
      <w:bookmarkEnd w:id="7"/>
      <w:r>
        <w:t xml:space="preserve"> </w:t>
      </w:r>
      <w:r w:rsidRPr="00173940">
        <w:rPr>
          <w:rFonts w:ascii="黑体"/>
        </w:rPr>
        <w:t>-</w:t>
      </w:r>
      <w:r>
        <w:t xml:space="preserve"> </w:t>
      </w:r>
      <w:bookmarkStart w:id="8" w:name="SD"/>
      <w:r w:rsidRPr="00173940">
        <w:rPr>
          <w:rFonts w:ascii="黑体"/>
        </w:rPr>
        <w:fldChar w:fldCharType="begin">
          <w:ffData>
            <w:name w:val="SD"/>
            <w:enabled/>
            <w:calcOnExit w:val="0"/>
            <w:entryMacro w:val="ShowHelp9"/>
            <w:textInput>
              <w:default w:val="XX"/>
              <w:maxLength w:val="2"/>
            </w:textInput>
          </w:ffData>
        </w:fldChar>
      </w:r>
      <w:r w:rsidRPr="00173940">
        <w:rPr>
          <w:rFonts w:ascii="黑体"/>
        </w:rPr>
        <w:instrText xml:space="preserve"> FORMTEXT </w:instrText>
      </w:r>
      <w:r w:rsidRPr="00173940">
        <w:rPr>
          <w:rFonts w:ascii="黑体"/>
        </w:rPr>
      </w:r>
      <w:r w:rsidRPr="00173940">
        <w:rPr>
          <w:rFonts w:ascii="黑体"/>
        </w:rPr>
        <w:fldChar w:fldCharType="separate"/>
      </w:r>
      <w:r>
        <w:rPr>
          <w:rFonts w:ascii="黑体"/>
          <w:noProof/>
        </w:rPr>
        <w:t>XX</w:t>
      </w:r>
      <w:r w:rsidRPr="00173940">
        <w:rPr>
          <w:rFonts w:ascii="黑体"/>
        </w:rPr>
        <w:fldChar w:fldCharType="end"/>
      </w:r>
      <w:bookmarkEnd w:id="8"/>
      <w:r>
        <w:rPr>
          <w:rFonts w:hint="eastAsia"/>
        </w:rPr>
        <w:t>实施</w:t>
      </w:r>
    </w:p>
    <w:bookmarkStart w:id="9" w:name="fm"/>
    <w:p w:rsidR="00173940" w:rsidRDefault="00173940" w:rsidP="00173940">
      <w:pPr>
        <w:pStyle w:val="afffff"/>
        <w:framePr w:wrap="around"/>
      </w:pPr>
      <w:r>
        <w:fldChar w:fldCharType="begin">
          <w:ffData>
            <w:name w:val="fm"/>
            <w:enabled/>
            <w:calcOnExit w:val="0"/>
            <w:textInput/>
          </w:ffData>
        </w:fldChar>
      </w:r>
      <w:r>
        <w:instrText xml:space="preserve"> FORMTEXT </w:instrText>
      </w:r>
      <w:r>
        <w:fldChar w:fldCharType="separate"/>
      </w:r>
      <w:r>
        <w:rPr>
          <w:rFonts w:hint="eastAsia"/>
          <w:noProof/>
        </w:rPr>
        <w:t>河南省质量技术监督局</w:t>
      </w:r>
      <w:r>
        <w:fldChar w:fldCharType="end"/>
      </w:r>
      <w:bookmarkEnd w:id="9"/>
      <w:r>
        <w:rPr>
          <w:rFonts w:ascii="Cambria Math" w:hAnsi="Cambria Math" w:cs="Cambria Math"/>
        </w:rPr>
        <w:t> </w:t>
      </w:r>
      <w:r>
        <w:rPr>
          <w:rFonts w:ascii="Cambria Math" w:hAnsi="Cambria Math" w:cs="Cambria Math"/>
        </w:rPr>
        <w:t> </w:t>
      </w:r>
      <w:r>
        <w:rPr>
          <w:rFonts w:ascii="Cambria Math" w:hAnsi="Cambria Math" w:cs="Cambria Math"/>
        </w:rPr>
        <w:t> </w:t>
      </w:r>
      <w:r w:rsidRPr="00173940">
        <w:rPr>
          <w:rStyle w:val="afff7"/>
          <w:rFonts w:hint="eastAsia"/>
        </w:rPr>
        <w:t>发布</w:t>
      </w:r>
    </w:p>
    <w:p w:rsidR="00173940" w:rsidRPr="00AB7EE4" w:rsidRDefault="00173940" w:rsidP="00173940">
      <w:pPr>
        <w:pStyle w:val="aff6"/>
        <w:sectPr w:rsidR="00173940" w:rsidRPr="00AB7EE4" w:rsidSect="00173940">
          <w:pgSz w:w="11906" w:h="16838" w:code="9"/>
          <w:pgMar w:top="567" w:right="850" w:bottom="1134" w:left="1418" w:header="0" w:footer="0" w:gutter="0"/>
          <w:pgNumType w:start="1"/>
          <w:cols w:space="425"/>
          <w:docGrid w:type="lines" w:linePitch="312"/>
        </w:sectPr>
      </w:pPr>
      <w:r w:rsidRPr="00AB7EE4">
        <w:pict>
          <v:line id="_x0000_s1035" style="position:absolute;left:0;text-align:left;z-index:251656192" from="-.05pt,184.25pt" to="481.85pt,184.25pt"/>
        </w:pict>
      </w:r>
    </w:p>
    <w:p w:rsidR="00AB7EE4" w:rsidRPr="00AB7EE4" w:rsidRDefault="00AB7EE4" w:rsidP="00AB7EE4">
      <w:pPr>
        <w:pStyle w:val="afe"/>
        <w:rPr>
          <w:rFonts w:hint="eastAsia"/>
        </w:rPr>
      </w:pPr>
      <w:bookmarkStart w:id="10" w:name="_Toc341257875"/>
      <w:r w:rsidRPr="00AB7EE4">
        <w:rPr>
          <w:rFonts w:hint="eastAsia"/>
        </w:rPr>
        <w:lastRenderedPageBreak/>
        <w:t>目</w:t>
      </w:r>
      <w:bookmarkStart w:id="11" w:name="BKML"/>
      <w:r w:rsidRPr="00AB7EE4">
        <w:rPr>
          <w:rFonts w:ascii="Cambria Math" w:hAnsi="Cambria Math" w:cs="Cambria Math"/>
        </w:rPr>
        <w:t> </w:t>
      </w:r>
      <w:r w:rsidRPr="00AB7EE4">
        <w:rPr>
          <w:rFonts w:ascii="Cambria Math" w:hAnsi="Cambria Math" w:cs="Cambria Math"/>
        </w:rPr>
        <w:t> </w:t>
      </w:r>
      <w:r w:rsidRPr="00AB7EE4">
        <w:rPr>
          <w:rFonts w:hint="eastAsia"/>
        </w:rPr>
        <w:t>次</w:t>
      </w:r>
      <w:bookmarkEnd w:id="11"/>
    </w:p>
    <w:p w:rsidR="00AB7EE4" w:rsidRPr="00AB7EE4" w:rsidRDefault="00AB7EE4" w:rsidP="00AB7EE4">
      <w:pPr>
        <w:pStyle w:val="11"/>
        <w:spacing w:before="78" w:after="78"/>
        <w:rPr>
          <w:rFonts w:ascii="Calibri" w:hAnsi="Calibri"/>
          <w:noProof/>
          <w:szCs w:val="22"/>
        </w:rPr>
      </w:pPr>
      <w:r w:rsidRPr="00AB7EE4">
        <w:fldChar w:fldCharType="begin" w:fldLock="1"/>
      </w:r>
      <w:r w:rsidRPr="00AB7EE4">
        <w:instrText xml:space="preserve"> </w:instrText>
      </w:r>
      <w:r w:rsidRPr="00AB7EE4">
        <w:rPr>
          <w:rFonts w:hint="eastAsia"/>
        </w:rPr>
        <w:instrText>TOC \h \z \t"前言、引言标题,1,参考文献、索引标题,1,章标题,1,参考文献,1,附录标识,1,一级条标题, 3,二级条标题, 4,三级条标题, 5" \* MERGEFORMAT</w:instrText>
      </w:r>
      <w:r w:rsidRPr="00AB7EE4">
        <w:instrText xml:space="preserve"> </w:instrText>
      </w:r>
      <w:r w:rsidRPr="00AB7EE4">
        <w:fldChar w:fldCharType="separate"/>
      </w:r>
      <w:hyperlink w:anchor="_Toc350182903" w:history="1">
        <w:r w:rsidRPr="00AB7EE4">
          <w:rPr>
            <w:rStyle w:val="afff6"/>
            <w:rFonts w:hint="eastAsia"/>
          </w:rPr>
          <w:t>前言</w:t>
        </w:r>
        <w:r w:rsidRPr="00AB7EE4">
          <w:rPr>
            <w:noProof/>
            <w:webHidden/>
          </w:rPr>
          <w:tab/>
        </w:r>
        <w:r w:rsidRPr="00AB7EE4">
          <w:rPr>
            <w:noProof/>
            <w:webHidden/>
          </w:rPr>
          <w:fldChar w:fldCharType="begin" w:fldLock="1"/>
        </w:r>
        <w:r w:rsidRPr="00AB7EE4">
          <w:rPr>
            <w:noProof/>
            <w:webHidden/>
          </w:rPr>
          <w:instrText xml:space="preserve"> PAGEREF _Toc350182903 \h </w:instrText>
        </w:r>
        <w:r w:rsidRPr="00AB7EE4">
          <w:rPr>
            <w:noProof/>
            <w:webHidden/>
          </w:rPr>
        </w:r>
        <w:r w:rsidRPr="00AB7EE4">
          <w:rPr>
            <w:noProof/>
            <w:webHidden/>
          </w:rPr>
          <w:fldChar w:fldCharType="separate"/>
        </w:r>
        <w:r w:rsidRPr="00AB7EE4">
          <w:rPr>
            <w:noProof/>
            <w:webHidden/>
          </w:rPr>
          <w:t>IV</w:t>
        </w:r>
        <w:r w:rsidRPr="00AB7EE4">
          <w:rPr>
            <w:noProof/>
            <w:webHidden/>
          </w:rPr>
          <w:fldChar w:fldCharType="end"/>
        </w:r>
      </w:hyperlink>
    </w:p>
    <w:p w:rsidR="00AB7EE4" w:rsidRPr="00AB7EE4" w:rsidRDefault="00AB7EE4" w:rsidP="00AB7EE4">
      <w:pPr>
        <w:pStyle w:val="11"/>
        <w:spacing w:before="78" w:after="78"/>
        <w:rPr>
          <w:rFonts w:ascii="Calibri" w:hAnsi="Calibri"/>
          <w:noProof/>
          <w:szCs w:val="22"/>
        </w:rPr>
      </w:pPr>
      <w:hyperlink w:anchor="_Toc350182904" w:history="1">
        <w:r w:rsidRPr="00AB7EE4">
          <w:rPr>
            <w:rStyle w:val="afff6"/>
          </w:rPr>
          <w:t>1</w:t>
        </w:r>
        <w:r>
          <w:rPr>
            <w:rStyle w:val="afff6"/>
            <w:rFonts w:hint="eastAsia"/>
          </w:rPr>
          <w:t xml:space="preserve">　</w:t>
        </w:r>
        <w:r w:rsidRPr="00AB7EE4">
          <w:rPr>
            <w:rStyle w:val="afff6"/>
            <w:rFonts w:hint="eastAsia"/>
          </w:rPr>
          <w:t>范围</w:t>
        </w:r>
        <w:r w:rsidRPr="00AB7EE4">
          <w:rPr>
            <w:noProof/>
            <w:webHidden/>
          </w:rPr>
          <w:tab/>
        </w:r>
        <w:r w:rsidRPr="00AB7EE4">
          <w:rPr>
            <w:noProof/>
            <w:webHidden/>
          </w:rPr>
          <w:fldChar w:fldCharType="begin" w:fldLock="1"/>
        </w:r>
        <w:r w:rsidRPr="00AB7EE4">
          <w:rPr>
            <w:noProof/>
            <w:webHidden/>
          </w:rPr>
          <w:instrText xml:space="preserve"> PAGEREF _Toc350182904 \h </w:instrText>
        </w:r>
        <w:r w:rsidRPr="00AB7EE4">
          <w:rPr>
            <w:noProof/>
            <w:webHidden/>
          </w:rPr>
        </w:r>
        <w:r w:rsidRPr="00AB7EE4">
          <w:rPr>
            <w:noProof/>
            <w:webHidden/>
          </w:rPr>
          <w:fldChar w:fldCharType="separate"/>
        </w:r>
        <w:r w:rsidRPr="00AB7EE4">
          <w:rPr>
            <w:noProof/>
            <w:webHidden/>
          </w:rPr>
          <w:t>1</w:t>
        </w:r>
        <w:r w:rsidRPr="00AB7EE4">
          <w:rPr>
            <w:noProof/>
            <w:webHidden/>
          </w:rPr>
          <w:fldChar w:fldCharType="end"/>
        </w:r>
      </w:hyperlink>
    </w:p>
    <w:p w:rsidR="00AB7EE4" w:rsidRPr="00AB7EE4" w:rsidRDefault="00AB7EE4" w:rsidP="00AB7EE4">
      <w:pPr>
        <w:pStyle w:val="11"/>
        <w:spacing w:before="78" w:after="78"/>
        <w:rPr>
          <w:rFonts w:ascii="Calibri" w:hAnsi="Calibri"/>
          <w:noProof/>
          <w:szCs w:val="22"/>
        </w:rPr>
      </w:pPr>
      <w:hyperlink w:anchor="_Toc350182905" w:history="1">
        <w:r w:rsidRPr="00AB7EE4">
          <w:rPr>
            <w:rStyle w:val="afff6"/>
          </w:rPr>
          <w:t>2</w:t>
        </w:r>
        <w:r>
          <w:rPr>
            <w:rStyle w:val="afff6"/>
            <w:rFonts w:hint="eastAsia"/>
          </w:rPr>
          <w:t xml:space="preserve">　</w:t>
        </w:r>
        <w:r w:rsidRPr="00AB7EE4">
          <w:rPr>
            <w:rStyle w:val="afff6"/>
            <w:rFonts w:hint="eastAsia"/>
          </w:rPr>
          <w:t>规范性引用文件</w:t>
        </w:r>
        <w:r w:rsidRPr="00AB7EE4">
          <w:rPr>
            <w:noProof/>
            <w:webHidden/>
          </w:rPr>
          <w:tab/>
        </w:r>
        <w:r w:rsidRPr="00AB7EE4">
          <w:rPr>
            <w:noProof/>
            <w:webHidden/>
          </w:rPr>
          <w:fldChar w:fldCharType="begin" w:fldLock="1"/>
        </w:r>
        <w:r w:rsidRPr="00AB7EE4">
          <w:rPr>
            <w:noProof/>
            <w:webHidden/>
          </w:rPr>
          <w:instrText xml:space="preserve"> PAGEREF _Toc350182905 \h </w:instrText>
        </w:r>
        <w:r w:rsidRPr="00AB7EE4">
          <w:rPr>
            <w:noProof/>
            <w:webHidden/>
          </w:rPr>
        </w:r>
        <w:r w:rsidRPr="00AB7EE4">
          <w:rPr>
            <w:noProof/>
            <w:webHidden/>
          </w:rPr>
          <w:fldChar w:fldCharType="separate"/>
        </w:r>
        <w:r w:rsidRPr="00AB7EE4">
          <w:rPr>
            <w:noProof/>
            <w:webHidden/>
          </w:rPr>
          <w:t>1</w:t>
        </w:r>
        <w:r w:rsidRPr="00AB7EE4">
          <w:rPr>
            <w:noProof/>
            <w:webHidden/>
          </w:rPr>
          <w:fldChar w:fldCharType="end"/>
        </w:r>
      </w:hyperlink>
    </w:p>
    <w:p w:rsidR="00AB7EE4" w:rsidRPr="00AB7EE4" w:rsidRDefault="00AB7EE4" w:rsidP="00AB7EE4">
      <w:pPr>
        <w:pStyle w:val="11"/>
        <w:spacing w:before="78" w:after="78"/>
        <w:rPr>
          <w:rFonts w:ascii="Calibri" w:hAnsi="Calibri"/>
          <w:noProof/>
          <w:szCs w:val="22"/>
        </w:rPr>
      </w:pPr>
      <w:hyperlink w:anchor="_Toc350182906" w:history="1">
        <w:r w:rsidRPr="00AB7EE4">
          <w:rPr>
            <w:rStyle w:val="afff6"/>
          </w:rPr>
          <w:t>3</w:t>
        </w:r>
        <w:r>
          <w:rPr>
            <w:rStyle w:val="afff6"/>
            <w:rFonts w:hint="eastAsia"/>
          </w:rPr>
          <w:t xml:space="preserve">　</w:t>
        </w:r>
        <w:r w:rsidRPr="00AB7EE4">
          <w:rPr>
            <w:rStyle w:val="afff6"/>
            <w:rFonts w:hint="eastAsia"/>
          </w:rPr>
          <w:t>术语和定义</w:t>
        </w:r>
        <w:r w:rsidRPr="00AB7EE4">
          <w:rPr>
            <w:noProof/>
            <w:webHidden/>
          </w:rPr>
          <w:tab/>
        </w:r>
        <w:r w:rsidRPr="00AB7EE4">
          <w:rPr>
            <w:noProof/>
            <w:webHidden/>
          </w:rPr>
          <w:fldChar w:fldCharType="begin" w:fldLock="1"/>
        </w:r>
        <w:r w:rsidRPr="00AB7EE4">
          <w:rPr>
            <w:noProof/>
            <w:webHidden/>
          </w:rPr>
          <w:instrText xml:space="preserve"> PAGEREF _Toc350182906 \h </w:instrText>
        </w:r>
        <w:r w:rsidRPr="00AB7EE4">
          <w:rPr>
            <w:noProof/>
            <w:webHidden/>
          </w:rPr>
        </w:r>
        <w:r w:rsidRPr="00AB7EE4">
          <w:rPr>
            <w:noProof/>
            <w:webHidden/>
          </w:rPr>
          <w:fldChar w:fldCharType="separate"/>
        </w:r>
        <w:r w:rsidRPr="00AB7EE4">
          <w:rPr>
            <w:noProof/>
            <w:webHidden/>
          </w:rPr>
          <w:t>1</w:t>
        </w:r>
        <w:r w:rsidRPr="00AB7EE4">
          <w:rPr>
            <w:noProof/>
            <w:webHidden/>
          </w:rPr>
          <w:fldChar w:fldCharType="end"/>
        </w:r>
      </w:hyperlink>
    </w:p>
    <w:p w:rsidR="00AB7EE4" w:rsidRPr="00AB7EE4" w:rsidRDefault="00AB7EE4" w:rsidP="00AB7EE4">
      <w:pPr>
        <w:pStyle w:val="11"/>
        <w:spacing w:before="78" w:after="78"/>
        <w:rPr>
          <w:rFonts w:ascii="Calibri" w:hAnsi="Calibri"/>
          <w:noProof/>
          <w:szCs w:val="22"/>
        </w:rPr>
      </w:pPr>
      <w:hyperlink w:anchor="_Toc350182945" w:history="1">
        <w:r w:rsidRPr="00AB7EE4">
          <w:rPr>
            <w:rStyle w:val="afff6"/>
          </w:rPr>
          <w:t>4</w:t>
        </w:r>
        <w:r>
          <w:rPr>
            <w:rStyle w:val="afff6"/>
            <w:rFonts w:hint="eastAsia"/>
          </w:rPr>
          <w:t xml:space="preserve">　</w:t>
        </w:r>
        <w:r w:rsidRPr="00AB7EE4">
          <w:rPr>
            <w:rStyle w:val="afff6"/>
            <w:rFonts w:hint="eastAsia"/>
          </w:rPr>
          <w:t>各类养老服务机构的服务范围</w:t>
        </w:r>
        <w:r w:rsidRPr="00AB7EE4">
          <w:rPr>
            <w:noProof/>
            <w:webHidden/>
          </w:rPr>
          <w:tab/>
        </w:r>
        <w:r w:rsidRPr="00AB7EE4">
          <w:rPr>
            <w:noProof/>
            <w:webHidden/>
          </w:rPr>
          <w:fldChar w:fldCharType="begin" w:fldLock="1"/>
        </w:r>
        <w:r w:rsidRPr="00AB7EE4">
          <w:rPr>
            <w:noProof/>
            <w:webHidden/>
          </w:rPr>
          <w:instrText xml:space="preserve"> PAGEREF _Toc350182945 \h </w:instrText>
        </w:r>
        <w:r w:rsidRPr="00AB7EE4">
          <w:rPr>
            <w:noProof/>
            <w:webHidden/>
          </w:rPr>
        </w:r>
        <w:r w:rsidRPr="00AB7EE4">
          <w:rPr>
            <w:noProof/>
            <w:webHidden/>
          </w:rPr>
          <w:fldChar w:fldCharType="separate"/>
        </w:r>
        <w:r w:rsidRPr="00AB7EE4">
          <w:rPr>
            <w:noProof/>
            <w:webHidden/>
          </w:rPr>
          <w:t>3</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46" w:history="1">
        <w:r w:rsidRPr="00AB7EE4">
          <w:rPr>
            <w:rStyle w:val="afff6"/>
          </w:rPr>
          <w:t>4.1</w:t>
        </w:r>
        <w:r>
          <w:rPr>
            <w:rStyle w:val="afff6"/>
            <w:rFonts w:hint="eastAsia"/>
          </w:rPr>
          <w:t xml:space="preserve">　</w:t>
        </w:r>
        <w:r w:rsidRPr="00AB7EE4">
          <w:rPr>
            <w:rStyle w:val="afff6"/>
            <w:rFonts w:hint="eastAsia"/>
          </w:rPr>
          <w:t>老年公寓（养老院）服务范围</w:t>
        </w:r>
        <w:r w:rsidRPr="00AB7EE4">
          <w:rPr>
            <w:noProof/>
            <w:webHidden/>
          </w:rPr>
          <w:tab/>
        </w:r>
        <w:r w:rsidRPr="00AB7EE4">
          <w:rPr>
            <w:noProof/>
            <w:webHidden/>
          </w:rPr>
          <w:fldChar w:fldCharType="begin" w:fldLock="1"/>
        </w:r>
        <w:r w:rsidRPr="00AB7EE4">
          <w:rPr>
            <w:noProof/>
            <w:webHidden/>
          </w:rPr>
          <w:instrText xml:space="preserve"> PAGEREF _Toc350182946 \h </w:instrText>
        </w:r>
        <w:r w:rsidRPr="00AB7EE4">
          <w:rPr>
            <w:noProof/>
            <w:webHidden/>
          </w:rPr>
        </w:r>
        <w:r w:rsidRPr="00AB7EE4">
          <w:rPr>
            <w:noProof/>
            <w:webHidden/>
          </w:rPr>
          <w:fldChar w:fldCharType="separate"/>
        </w:r>
        <w:r w:rsidRPr="00AB7EE4">
          <w:rPr>
            <w:noProof/>
            <w:webHidden/>
          </w:rPr>
          <w:t>3</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47" w:history="1">
        <w:r w:rsidRPr="00AB7EE4">
          <w:rPr>
            <w:rStyle w:val="afff6"/>
          </w:rPr>
          <w:t>4.2</w:t>
        </w:r>
        <w:r>
          <w:rPr>
            <w:rStyle w:val="afff6"/>
            <w:rFonts w:hint="eastAsia"/>
          </w:rPr>
          <w:t xml:space="preserve">　</w:t>
        </w:r>
        <w:r w:rsidRPr="00AB7EE4">
          <w:rPr>
            <w:rStyle w:val="afff6"/>
            <w:rFonts w:hint="eastAsia"/>
          </w:rPr>
          <w:t>社区托老所（站）服务范围</w:t>
        </w:r>
        <w:r w:rsidRPr="00AB7EE4">
          <w:rPr>
            <w:noProof/>
            <w:webHidden/>
          </w:rPr>
          <w:tab/>
        </w:r>
        <w:r w:rsidRPr="00AB7EE4">
          <w:rPr>
            <w:noProof/>
            <w:webHidden/>
          </w:rPr>
          <w:fldChar w:fldCharType="begin" w:fldLock="1"/>
        </w:r>
        <w:r w:rsidRPr="00AB7EE4">
          <w:rPr>
            <w:noProof/>
            <w:webHidden/>
          </w:rPr>
          <w:instrText xml:space="preserve"> PAGEREF _Toc350182947 \h </w:instrText>
        </w:r>
        <w:r w:rsidRPr="00AB7EE4">
          <w:rPr>
            <w:noProof/>
            <w:webHidden/>
          </w:rPr>
        </w:r>
        <w:r w:rsidRPr="00AB7EE4">
          <w:rPr>
            <w:noProof/>
            <w:webHidden/>
          </w:rPr>
          <w:fldChar w:fldCharType="separate"/>
        </w:r>
        <w:r w:rsidRPr="00AB7EE4">
          <w:rPr>
            <w:noProof/>
            <w:webHidden/>
          </w:rPr>
          <w:t>3</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48" w:history="1">
        <w:r w:rsidRPr="00AB7EE4">
          <w:rPr>
            <w:rStyle w:val="afff6"/>
          </w:rPr>
          <w:t>4.3</w:t>
        </w:r>
        <w:r>
          <w:rPr>
            <w:rStyle w:val="afff6"/>
            <w:rFonts w:hint="eastAsia"/>
          </w:rPr>
          <w:t xml:space="preserve">　</w:t>
        </w:r>
        <w:r w:rsidRPr="00AB7EE4">
          <w:rPr>
            <w:rStyle w:val="afff6"/>
            <w:rFonts w:hint="eastAsia"/>
          </w:rPr>
          <w:t>农村敬老院服务范围</w:t>
        </w:r>
        <w:r w:rsidRPr="00AB7EE4">
          <w:rPr>
            <w:noProof/>
            <w:webHidden/>
          </w:rPr>
          <w:tab/>
        </w:r>
        <w:r w:rsidRPr="00AB7EE4">
          <w:rPr>
            <w:noProof/>
            <w:webHidden/>
          </w:rPr>
          <w:fldChar w:fldCharType="begin" w:fldLock="1"/>
        </w:r>
        <w:r w:rsidRPr="00AB7EE4">
          <w:rPr>
            <w:noProof/>
            <w:webHidden/>
          </w:rPr>
          <w:instrText xml:space="preserve"> PAGEREF _Toc350182948 \h </w:instrText>
        </w:r>
        <w:r w:rsidRPr="00AB7EE4">
          <w:rPr>
            <w:noProof/>
            <w:webHidden/>
          </w:rPr>
        </w:r>
        <w:r w:rsidRPr="00AB7EE4">
          <w:rPr>
            <w:noProof/>
            <w:webHidden/>
          </w:rPr>
          <w:fldChar w:fldCharType="separate"/>
        </w:r>
        <w:r w:rsidRPr="00AB7EE4">
          <w:rPr>
            <w:noProof/>
            <w:webHidden/>
          </w:rPr>
          <w:t>3</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49" w:history="1">
        <w:r w:rsidRPr="00AB7EE4">
          <w:rPr>
            <w:rStyle w:val="afff6"/>
          </w:rPr>
          <w:t>4.4</w:t>
        </w:r>
        <w:r>
          <w:rPr>
            <w:rStyle w:val="afff6"/>
            <w:rFonts w:hint="eastAsia"/>
          </w:rPr>
          <w:t xml:space="preserve">　</w:t>
        </w:r>
        <w:r w:rsidRPr="00AB7EE4">
          <w:rPr>
            <w:rStyle w:val="afff6"/>
            <w:rFonts w:hint="eastAsia"/>
          </w:rPr>
          <w:t>老年护理院服务范围</w:t>
        </w:r>
        <w:r w:rsidRPr="00AB7EE4">
          <w:rPr>
            <w:noProof/>
            <w:webHidden/>
          </w:rPr>
          <w:tab/>
        </w:r>
        <w:r w:rsidRPr="00AB7EE4">
          <w:rPr>
            <w:noProof/>
            <w:webHidden/>
          </w:rPr>
          <w:fldChar w:fldCharType="begin" w:fldLock="1"/>
        </w:r>
        <w:r w:rsidRPr="00AB7EE4">
          <w:rPr>
            <w:noProof/>
            <w:webHidden/>
          </w:rPr>
          <w:instrText xml:space="preserve"> PAGEREF _Toc350182949 \h </w:instrText>
        </w:r>
        <w:r w:rsidRPr="00AB7EE4">
          <w:rPr>
            <w:noProof/>
            <w:webHidden/>
          </w:rPr>
        </w:r>
        <w:r w:rsidRPr="00AB7EE4">
          <w:rPr>
            <w:noProof/>
            <w:webHidden/>
          </w:rPr>
          <w:fldChar w:fldCharType="separate"/>
        </w:r>
        <w:r w:rsidRPr="00AB7EE4">
          <w:rPr>
            <w:noProof/>
            <w:webHidden/>
          </w:rPr>
          <w:t>4</w:t>
        </w:r>
        <w:r w:rsidRPr="00AB7EE4">
          <w:rPr>
            <w:noProof/>
            <w:webHidden/>
          </w:rPr>
          <w:fldChar w:fldCharType="end"/>
        </w:r>
      </w:hyperlink>
    </w:p>
    <w:p w:rsidR="00AB7EE4" w:rsidRPr="00AB7EE4" w:rsidRDefault="00AB7EE4" w:rsidP="00AB7EE4">
      <w:pPr>
        <w:pStyle w:val="11"/>
        <w:spacing w:before="78" w:after="78"/>
        <w:rPr>
          <w:rFonts w:ascii="Calibri" w:hAnsi="Calibri"/>
          <w:noProof/>
          <w:szCs w:val="22"/>
        </w:rPr>
      </w:pPr>
      <w:hyperlink w:anchor="_Toc350182950" w:history="1">
        <w:r w:rsidRPr="00AB7EE4">
          <w:rPr>
            <w:rStyle w:val="afff6"/>
          </w:rPr>
          <w:t>5</w:t>
        </w:r>
        <w:r>
          <w:rPr>
            <w:rStyle w:val="afff6"/>
            <w:rFonts w:hint="eastAsia"/>
          </w:rPr>
          <w:t xml:space="preserve">　</w:t>
        </w:r>
        <w:r w:rsidRPr="00AB7EE4">
          <w:rPr>
            <w:rStyle w:val="afff6"/>
            <w:rFonts w:hint="eastAsia"/>
          </w:rPr>
          <w:t>要求</w:t>
        </w:r>
        <w:r w:rsidRPr="00AB7EE4">
          <w:rPr>
            <w:noProof/>
            <w:webHidden/>
          </w:rPr>
          <w:tab/>
        </w:r>
        <w:r w:rsidRPr="00AB7EE4">
          <w:rPr>
            <w:noProof/>
            <w:webHidden/>
          </w:rPr>
          <w:fldChar w:fldCharType="begin" w:fldLock="1"/>
        </w:r>
        <w:r w:rsidRPr="00AB7EE4">
          <w:rPr>
            <w:noProof/>
            <w:webHidden/>
          </w:rPr>
          <w:instrText xml:space="preserve"> PAGEREF _Toc350182950 \h </w:instrText>
        </w:r>
        <w:r w:rsidRPr="00AB7EE4">
          <w:rPr>
            <w:noProof/>
            <w:webHidden/>
          </w:rPr>
        </w:r>
        <w:r w:rsidRPr="00AB7EE4">
          <w:rPr>
            <w:noProof/>
            <w:webHidden/>
          </w:rPr>
          <w:fldChar w:fldCharType="separate"/>
        </w:r>
        <w:r w:rsidRPr="00AB7EE4">
          <w:rPr>
            <w:noProof/>
            <w:webHidden/>
          </w:rPr>
          <w:t>4</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1" w:history="1">
        <w:r w:rsidRPr="00AB7EE4">
          <w:rPr>
            <w:rStyle w:val="afff6"/>
          </w:rPr>
          <w:t>5.1</w:t>
        </w:r>
        <w:r>
          <w:rPr>
            <w:rStyle w:val="afff6"/>
            <w:rFonts w:hint="eastAsia"/>
          </w:rPr>
          <w:t xml:space="preserve">　</w:t>
        </w:r>
        <w:r w:rsidRPr="00AB7EE4">
          <w:rPr>
            <w:rStyle w:val="afff6"/>
            <w:rFonts w:hint="eastAsia"/>
          </w:rPr>
          <w:t>基本要求</w:t>
        </w:r>
        <w:r w:rsidRPr="00AB7EE4">
          <w:rPr>
            <w:noProof/>
            <w:webHidden/>
          </w:rPr>
          <w:tab/>
        </w:r>
        <w:r w:rsidRPr="00AB7EE4">
          <w:rPr>
            <w:noProof/>
            <w:webHidden/>
          </w:rPr>
          <w:fldChar w:fldCharType="begin" w:fldLock="1"/>
        </w:r>
        <w:r w:rsidRPr="00AB7EE4">
          <w:rPr>
            <w:noProof/>
            <w:webHidden/>
          </w:rPr>
          <w:instrText xml:space="preserve"> PAGEREF _Toc350182951 \h </w:instrText>
        </w:r>
        <w:r w:rsidRPr="00AB7EE4">
          <w:rPr>
            <w:noProof/>
            <w:webHidden/>
          </w:rPr>
        </w:r>
        <w:r w:rsidRPr="00AB7EE4">
          <w:rPr>
            <w:noProof/>
            <w:webHidden/>
          </w:rPr>
          <w:fldChar w:fldCharType="separate"/>
        </w:r>
        <w:r w:rsidRPr="00AB7EE4">
          <w:rPr>
            <w:noProof/>
            <w:webHidden/>
          </w:rPr>
          <w:t>4</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2" w:history="1">
        <w:r w:rsidRPr="00AB7EE4">
          <w:rPr>
            <w:rStyle w:val="afff6"/>
          </w:rPr>
          <w:t>5.2</w:t>
        </w:r>
        <w:r>
          <w:rPr>
            <w:rStyle w:val="afff6"/>
            <w:rFonts w:hint="eastAsia"/>
          </w:rPr>
          <w:t xml:space="preserve">　</w:t>
        </w:r>
        <w:r w:rsidRPr="00AB7EE4">
          <w:rPr>
            <w:rStyle w:val="afff6"/>
            <w:rFonts w:hint="eastAsia"/>
          </w:rPr>
          <w:t>个人生活照料服务</w:t>
        </w:r>
        <w:r w:rsidRPr="00AB7EE4">
          <w:rPr>
            <w:noProof/>
            <w:webHidden/>
          </w:rPr>
          <w:tab/>
        </w:r>
        <w:r w:rsidRPr="00AB7EE4">
          <w:rPr>
            <w:noProof/>
            <w:webHidden/>
          </w:rPr>
          <w:fldChar w:fldCharType="begin" w:fldLock="1"/>
        </w:r>
        <w:r w:rsidRPr="00AB7EE4">
          <w:rPr>
            <w:noProof/>
            <w:webHidden/>
          </w:rPr>
          <w:instrText xml:space="preserve"> PAGEREF _Toc350182952 \h </w:instrText>
        </w:r>
        <w:r w:rsidRPr="00AB7EE4">
          <w:rPr>
            <w:noProof/>
            <w:webHidden/>
          </w:rPr>
        </w:r>
        <w:r w:rsidRPr="00AB7EE4">
          <w:rPr>
            <w:noProof/>
            <w:webHidden/>
          </w:rPr>
          <w:fldChar w:fldCharType="separate"/>
        </w:r>
        <w:r w:rsidRPr="00AB7EE4">
          <w:rPr>
            <w:noProof/>
            <w:webHidden/>
          </w:rPr>
          <w:t>4</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3" w:history="1">
        <w:r w:rsidRPr="00AB7EE4">
          <w:rPr>
            <w:rStyle w:val="afff6"/>
          </w:rPr>
          <w:t>5.3</w:t>
        </w:r>
        <w:r>
          <w:rPr>
            <w:rStyle w:val="afff6"/>
            <w:rFonts w:hint="eastAsia"/>
          </w:rPr>
          <w:t xml:space="preserve">　</w:t>
        </w:r>
        <w:r w:rsidRPr="00AB7EE4">
          <w:rPr>
            <w:rStyle w:val="afff6"/>
            <w:rFonts w:hint="eastAsia"/>
          </w:rPr>
          <w:t>老年护理服务</w:t>
        </w:r>
        <w:r w:rsidRPr="00AB7EE4">
          <w:rPr>
            <w:noProof/>
            <w:webHidden/>
          </w:rPr>
          <w:tab/>
        </w:r>
        <w:r w:rsidRPr="00AB7EE4">
          <w:rPr>
            <w:noProof/>
            <w:webHidden/>
          </w:rPr>
          <w:fldChar w:fldCharType="begin" w:fldLock="1"/>
        </w:r>
        <w:r w:rsidRPr="00AB7EE4">
          <w:rPr>
            <w:noProof/>
            <w:webHidden/>
          </w:rPr>
          <w:instrText xml:space="preserve"> PAGEREF _Toc350182953 \h </w:instrText>
        </w:r>
        <w:r w:rsidRPr="00AB7EE4">
          <w:rPr>
            <w:noProof/>
            <w:webHidden/>
          </w:rPr>
        </w:r>
        <w:r w:rsidRPr="00AB7EE4">
          <w:rPr>
            <w:noProof/>
            <w:webHidden/>
          </w:rPr>
          <w:fldChar w:fldCharType="separate"/>
        </w:r>
        <w:r w:rsidRPr="00AB7EE4">
          <w:rPr>
            <w:noProof/>
            <w:webHidden/>
          </w:rPr>
          <w:t>5</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4" w:history="1">
        <w:r w:rsidRPr="00AB7EE4">
          <w:rPr>
            <w:rStyle w:val="afff6"/>
          </w:rPr>
          <w:t>5.4</w:t>
        </w:r>
        <w:r>
          <w:rPr>
            <w:rStyle w:val="afff6"/>
            <w:rFonts w:hint="eastAsia"/>
          </w:rPr>
          <w:t xml:space="preserve">　</w:t>
        </w:r>
        <w:r w:rsidRPr="00AB7EE4">
          <w:rPr>
            <w:rStyle w:val="afff6"/>
            <w:rFonts w:hint="eastAsia"/>
          </w:rPr>
          <w:t>心理</w:t>
        </w:r>
        <w:r w:rsidRPr="00AB7EE4">
          <w:rPr>
            <w:rStyle w:val="afff6"/>
          </w:rPr>
          <w:t>/</w:t>
        </w:r>
        <w:r w:rsidRPr="00AB7EE4">
          <w:rPr>
            <w:rStyle w:val="afff6"/>
            <w:rFonts w:hint="eastAsia"/>
          </w:rPr>
          <w:t>精神支持服务</w:t>
        </w:r>
        <w:r w:rsidRPr="00AB7EE4">
          <w:rPr>
            <w:noProof/>
            <w:webHidden/>
          </w:rPr>
          <w:tab/>
        </w:r>
        <w:r w:rsidRPr="00AB7EE4">
          <w:rPr>
            <w:noProof/>
            <w:webHidden/>
          </w:rPr>
          <w:fldChar w:fldCharType="begin" w:fldLock="1"/>
        </w:r>
        <w:r w:rsidRPr="00AB7EE4">
          <w:rPr>
            <w:noProof/>
            <w:webHidden/>
          </w:rPr>
          <w:instrText xml:space="preserve"> PAGEREF _Toc350182954 \h </w:instrText>
        </w:r>
        <w:r w:rsidRPr="00AB7EE4">
          <w:rPr>
            <w:noProof/>
            <w:webHidden/>
          </w:rPr>
        </w:r>
        <w:r w:rsidRPr="00AB7EE4">
          <w:rPr>
            <w:noProof/>
            <w:webHidden/>
          </w:rPr>
          <w:fldChar w:fldCharType="separate"/>
        </w:r>
        <w:r w:rsidRPr="00AB7EE4">
          <w:rPr>
            <w:noProof/>
            <w:webHidden/>
          </w:rPr>
          <w:t>6</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5" w:history="1">
        <w:r w:rsidRPr="00AB7EE4">
          <w:rPr>
            <w:rStyle w:val="afff6"/>
          </w:rPr>
          <w:t>5.5</w:t>
        </w:r>
        <w:r>
          <w:rPr>
            <w:rStyle w:val="afff6"/>
            <w:rFonts w:hint="eastAsia"/>
          </w:rPr>
          <w:t xml:space="preserve">　</w:t>
        </w:r>
        <w:r w:rsidRPr="00AB7EE4">
          <w:rPr>
            <w:rStyle w:val="afff6"/>
            <w:rFonts w:hint="eastAsia"/>
          </w:rPr>
          <w:t>安全保护服务</w:t>
        </w:r>
        <w:r w:rsidRPr="00AB7EE4">
          <w:rPr>
            <w:noProof/>
            <w:webHidden/>
          </w:rPr>
          <w:tab/>
        </w:r>
        <w:r w:rsidRPr="00AB7EE4">
          <w:rPr>
            <w:noProof/>
            <w:webHidden/>
          </w:rPr>
          <w:fldChar w:fldCharType="begin" w:fldLock="1"/>
        </w:r>
        <w:r w:rsidRPr="00AB7EE4">
          <w:rPr>
            <w:noProof/>
            <w:webHidden/>
          </w:rPr>
          <w:instrText xml:space="preserve"> PAGEREF _Toc350182955 \h </w:instrText>
        </w:r>
        <w:r w:rsidRPr="00AB7EE4">
          <w:rPr>
            <w:noProof/>
            <w:webHidden/>
          </w:rPr>
        </w:r>
        <w:r w:rsidRPr="00AB7EE4">
          <w:rPr>
            <w:noProof/>
            <w:webHidden/>
          </w:rPr>
          <w:fldChar w:fldCharType="separate"/>
        </w:r>
        <w:r w:rsidRPr="00AB7EE4">
          <w:rPr>
            <w:noProof/>
            <w:webHidden/>
          </w:rPr>
          <w:t>6</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6" w:history="1">
        <w:r w:rsidRPr="00AB7EE4">
          <w:rPr>
            <w:rStyle w:val="afff6"/>
          </w:rPr>
          <w:t>5.6</w:t>
        </w:r>
        <w:r>
          <w:rPr>
            <w:rStyle w:val="afff6"/>
            <w:rFonts w:hint="eastAsia"/>
          </w:rPr>
          <w:t xml:space="preserve">　</w:t>
        </w:r>
        <w:r w:rsidRPr="00AB7EE4">
          <w:rPr>
            <w:rStyle w:val="afff6"/>
            <w:rFonts w:hint="eastAsia"/>
          </w:rPr>
          <w:t>环境卫生服务</w:t>
        </w:r>
        <w:r w:rsidRPr="00AB7EE4">
          <w:rPr>
            <w:noProof/>
            <w:webHidden/>
          </w:rPr>
          <w:tab/>
        </w:r>
        <w:r w:rsidRPr="00AB7EE4">
          <w:rPr>
            <w:noProof/>
            <w:webHidden/>
          </w:rPr>
          <w:fldChar w:fldCharType="begin" w:fldLock="1"/>
        </w:r>
        <w:r w:rsidRPr="00AB7EE4">
          <w:rPr>
            <w:noProof/>
            <w:webHidden/>
          </w:rPr>
          <w:instrText xml:space="preserve"> PAGEREF _Toc350182956 \h </w:instrText>
        </w:r>
        <w:r w:rsidRPr="00AB7EE4">
          <w:rPr>
            <w:noProof/>
            <w:webHidden/>
          </w:rPr>
        </w:r>
        <w:r w:rsidRPr="00AB7EE4">
          <w:rPr>
            <w:noProof/>
            <w:webHidden/>
          </w:rPr>
          <w:fldChar w:fldCharType="separate"/>
        </w:r>
        <w:r w:rsidRPr="00AB7EE4">
          <w:rPr>
            <w:noProof/>
            <w:webHidden/>
          </w:rPr>
          <w:t>6</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7" w:history="1">
        <w:r w:rsidRPr="00AB7EE4">
          <w:rPr>
            <w:rStyle w:val="afff6"/>
          </w:rPr>
          <w:t>5.7</w:t>
        </w:r>
        <w:r>
          <w:rPr>
            <w:rStyle w:val="afff6"/>
            <w:rFonts w:hint="eastAsia"/>
          </w:rPr>
          <w:t xml:space="preserve">　</w:t>
        </w:r>
        <w:r w:rsidRPr="00AB7EE4">
          <w:rPr>
            <w:rStyle w:val="afff6"/>
            <w:rFonts w:hint="eastAsia"/>
          </w:rPr>
          <w:t>休闲娱乐服务</w:t>
        </w:r>
        <w:r w:rsidRPr="00AB7EE4">
          <w:rPr>
            <w:noProof/>
            <w:webHidden/>
          </w:rPr>
          <w:tab/>
        </w:r>
        <w:r w:rsidRPr="00AB7EE4">
          <w:rPr>
            <w:noProof/>
            <w:webHidden/>
          </w:rPr>
          <w:fldChar w:fldCharType="begin" w:fldLock="1"/>
        </w:r>
        <w:r w:rsidRPr="00AB7EE4">
          <w:rPr>
            <w:noProof/>
            <w:webHidden/>
          </w:rPr>
          <w:instrText xml:space="preserve"> PAGEREF _Toc350182957 \h </w:instrText>
        </w:r>
        <w:r w:rsidRPr="00AB7EE4">
          <w:rPr>
            <w:noProof/>
            <w:webHidden/>
          </w:rPr>
        </w:r>
        <w:r w:rsidRPr="00AB7EE4">
          <w:rPr>
            <w:noProof/>
            <w:webHidden/>
          </w:rPr>
          <w:fldChar w:fldCharType="separate"/>
        </w:r>
        <w:r w:rsidRPr="00AB7EE4">
          <w:rPr>
            <w:noProof/>
            <w:webHidden/>
          </w:rPr>
          <w:t>7</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8" w:history="1">
        <w:r w:rsidRPr="00AB7EE4">
          <w:rPr>
            <w:rStyle w:val="afff6"/>
          </w:rPr>
          <w:t>5.8</w:t>
        </w:r>
        <w:r>
          <w:rPr>
            <w:rStyle w:val="afff6"/>
            <w:rFonts w:hint="eastAsia"/>
          </w:rPr>
          <w:t xml:space="preserve">　</w:t>
        </w:r>
        <w:r w:rsidRPr="00AB7EE4">
          <w:rPr>
            <w:rStyle w:val="afff6"/>
            <w:rFonts w:hint="eastAsia"/>
          </w:rPr>
          <w:t>协助医疗护理服务</w:t>
        </w:r>
        <w:r w:rsidRPr="00AB7EE4">
          <w:rPr>
            <w:noProof/>
            <w:webHidden/>
          </w:rPr>
          <w:tab/>
        </w:r>
        <w:r w:rsidRPr="00AB7EE4">
          <w:rPr>
            <w:noProof/>
            <w:webHidden/>
          </w:rPr>
          <w:fldChar w:fldCharType="begin" w:fldLock="1"/>
        </w:r>
        <w:r w:rsidRPr="00AB7EE4">
          <w:rPr>
            <w:noProof/>
            <w:webHidden/>
          </w:rPr>
          <w:instrText xml:space="preserve"> PAGEREF _Toc350182958 \h </w:instrText>
        </w:r>
        <w:r w:rsidRPr="00AB7EE4">
          <w:rPr>
            <w:noProof/>
            <w:webHidden/>
          </w:rPr>
        </w:r>
        <w:r w:rsidRPr="00AB7EE4">
          <w:rPr>
            <w:noProof/>
            <w:webHidden/>
          </w:rPr>
          <w:fldChar w:fldCharType="separate"/>
        </w:r>
        <w:r w:rsidRPr="00AB7EE4">
          <w:rPr>
            <w:noProof/>
            <w:webHidden/>
          </w:rPr>
          <w:t>7</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59" w:history="1">
        <w:r w:rsidRPr="00AB7EE4">
          <w:rPr>
            <w:rStyle w:val="afff6"/>
          </w:rPr>
          <w:t>5.9</w:t>
        </w:r>
        <w:r>
          <w:rPr>
            <w:rStyle w:val="afff6"/>
            <w:rFonts w:hint="eastAsia"/>
          </w:rPr>
          <w:t xml:space="preserve">　</w:t>
        </w:r>
        <w:r w:rsidRPr="00AB7EE4">
          <w:rPr>
            <w:rStyle w:val="afff6"/>
            <w:rFonts w:hint="eastAsia"/>
          </w:rPr>
          <w:t>医疗保健服务</w:t>
        </w:r>
        <w:r w:rsidRPr="00AB7EE4">
          <w:rPr>
            <w:noProof/>
            <w:webHidden/>
          </w:rPr>
          <w:tab/>
        </w:r>
        <w:r w:rsidRPr="00AB7EE4">
          <w:rPr>
            <w:noProof/>
            <w:webHidden/>
          </w:rPr>
          <w:fldChar w:fldCharType="begin" w:fldLock="1"/>
        </w:r>
        <w:r w:rsidRPr="00AB7EE4">
          <w:rPr>
            <w:noProof/>
            <w:webHidden/>
          </w:rPr>
          <w:instrText xml:space="preserve"> PAGEREF _Toc350182959 \h </w:instrText>
        </w:r>
        <w:r w:rsidRPr="00AB7EE4">
          <w:rPr>
            <w:noProof/>
            <w:webHidden/>
          </w:rPr>
        </w:r>
        <w:r w:rsidRPr="00AB7EE4">
          <w:rPr>
            <w:noProof/>
            <w:webHidden/>
          </w:rPr>
          <w:fldChar w:fldCharType="separate"/>
        </w:r>
        <w:r w:rsidRPr="00AB7EE4">
          <w:rPr>
            <w:noProof/>
            <w:webHidden/>
          </w:rPr>
          <w:t>7</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0" w:history="1">
        <w:r w:rsidRPr="00AB7EE4">
          <w:rPr>
            <w:rStyle w:val="afff6"/>
          </w:rPr>
          <w:t>5.10</w:t>
        </w:r>
        <w:r>
          <w:rPr>
            <w:rStyle w:val="afff6"/>
            <w:rFonts w:hint="eastAsia"/>
          </w:rPr>
          <w:t xml:space="preserve">　</w:t>
        </w:r>
        <w:r w:rsidRPr="00AB7EE4">
          <w:rPr>
            <w:rStyle w:val="afff6"/>
            <w:rFonts w:hint="eastAsia"/>
          </w:rPr>
          <w:t>居家生活照料服务</w:t>
        </w:r>
        <w:r w:rsidRPr="00AB7EE4">
          <w:rPr>
            <w:noProof/>
            <w:webHidden/>
          </w:rPr>
          <w:tab/>
        </w:r>
        <w:r w:rsidRPr="00AB7EE4">
          <w:rPr>
            <w:noProof/>
            <w:webHidden/>
          </w:rPr>
          <w:fldChar w:fldCharType="begin" w:fldLock="1"/>
        </w:r>
        <w:r w:rsidRPr="00AB7EE4">
          <w:rPr>
            <w:noProof/>
            <w:webHidden/>
          </w:rPr>
          <w:instrText xml:space="preserve"> PAGEREF _Toc350182960 \h </w:instrText>
        </w:r>
        <w:r w:rsidRPr="00AB7EE4">
          <w:rPr>
            <w:noProof/>
            <w:webHidden/>
          </w:rPr>
        </w:r>
        <w:r w:rsidRPr="00AB7EE4">
          <w:rPr>
            <w:noProof/>
            <w:webHidden/>
          </w:rPr>
          <w:fldChar w:fldCharType="separate"/>
        </w:r>
        <w:r w:rsidRPr="00AB7EE4">
          <w:rPr>
            <w:noProof/>
            <w:webHidden/>
          </w:rPr>
          <w:t>8</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1" w:history="1">
        <w:r w:rsidRPr="00AB7EE4">
          <w:rPr>
            <w:rStyle w:val="afff6"/>
          </w:rPr>
          <w:t>5.11</w:t>
        </w:r>
        <w:r>
          <w:rPr>
            <w:rStyle w:val="afff6"/>
            <w:rFonts w:hint="eastAsia"/>
          </w:rPr>
          <w:t xml:space="preserve">　</w:t>
        </w:r>
        <w:r w:rsidRPr="00AB7EE4">
          <w:rPr>
            <w:rStyle w:val="afff6"/>
            <w:rFonts w:hint="eastAsia"/>
          </w:rPr>
          <w:t>膳食服务</w:t>
        </w:r>
        <w:r w:rsidRPr="00AB7EE4">
          <w:rPr>
            <w:noProof/>
            <w:webHidden/>
          </w:rPr>
          <w:tab/>
        </w:r>
        <w:r w:rsidRPr="00AB7EE4">
          <w:rPr>
            <w:noProof/>
            <w:webHidden/>
          </w:rPr>
          <w:fldChar w:fldCharType="begin" w:fldLock="1"/>
        </w:r>
        <w:r w:rsidRPr="00AB7EE4">
          <w:rPr>
            <w:noProof/>
            <w:webHidden/>
          </w:rPr>
          <w:instrText xml:space="preserve"> PAGEREF _Toc350182961 \h </w:instrText>
        </w:r>
        <w:r w:rsidRPr="00AB7EE4">
          <w:rPr>
            <w:noProof/>
            <w:webHidden/>
          </w:rPr>
        </w:r>
        <w:r w:rsidRPr="00AB7EE4">
          <w:rPr>
            <w:noProof/>
            <w:webHidden/>
          </w:rPr>
          <w:fldChar w:fldCharType="separate"/>
        </w:r>
        <w:r w:rsidRPr="00AB7EE4">
          <w:rPr>
            <w:noProof/>
            <w:webHidden/>
          </w:rPr>
          <w:t>8</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2" w:history="1">
        <w:r w:rsidRPr="00AB7EE4">
          <w:rPr>
            <w:rStyle w:val="afff6"/>
          </w:rPr>
          <w:t>5.12</w:t>
        </w:r>
        <w:r>
          <w:rPr>
            <w:rStyle w:val="afff6"/>
            <w:rFonts w:hint="eastAsia"/>
          </w:rPr>
          <w:t xml:space="preserve">　</w:t>
        </w:r>
        <w:r w:rsidRPr="00AB7EE4">
          <w:rPr>
            <w:rStyle w:val="afff6"/>
            <w:rFonts w:hint="eastAsia"/>
          </w:rPr>
          <w:t>洗衣服务</w:t>
        </w:r>
        <w:r w:rsidRPr="00AB7EE4">
          <w:rPr>
            <w:noProof/>
            <w:webHidden/>
          </w:rPr>
          <w:tab/>
        </w:r>
        <w:r w:rsidRPr="00AB7EE4">
          <w:rPr>
            <w:noProof/>
            <w:webHidden/>
          </w:rPr>
          <w:fldChar w:fldCharType="begin" w:fldLock="1"/>
        </w:r>
        <w:r w:rsidRPr="00AB7EE4">
          <w:rPr>
            <w:noProof/>
            <w:webHidden/>
          </w:rPr>
          <w:instrText xml:space="preserve"> PAGEREF _Toc350182962 \h </w:instrText>
        </w:r>
        <w:r w:rsidRPr="00AB7EE4">
          <w:rPr>
            <w:noProof/>
            <w:webHidden/>
          </w:rPr>
        </w:r>
        <w:r w:rsidRPr="00AB7EE4">
          <w:rPr>
            <w:noProof/>
            <w:webHidden/>
          </w:rPr>
          <w:fldChar w:fldCharType="separate"/>
        </w:r>
        <w:r w:rsidRPr="00AB7EE4">
          <w:rPr>
            <w:noProof/>
            <w:webHidden/>
          </w:rPr>
          <w:t>9</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3" w:history="1">
        <w:r w:rsidRPr="00AB7EE4">
          <w:rPr>
            <w:rStyle w:val="afff6"/>
          </w:rPr>
          <w:t>5.13</w:t>
        </w:r>
        <w:r>
          <w:rPr>
            <w:rStyle w:val="afff6"/>
            <w:rFonts w:hint="eastAsia"/>
          </w:rPr>
          <w:t xml:space="preserve">　</w:t>
        </w:r>
        <w:r w:rsidRPr="00AB7EE4">
          <w:rPr>
            <w:rStyle w:val="afff6"/>
            <w:rFonts w:hint="eastAsia"/>
          </w:rPr>
          <w:t>物业管理维修服务</w:t>
        </w:r>
        <w:r w:rsidRPr="00AB7EE4">
          <w:rPr>
            <w:noProof/>
            <w:webHidden/>
          </w:rPr>
          <w:tab/>
        </w:r>
        <w:r w:rsidRPr="00AB7EE4">
          <w:rPr>
            <w:noProof/>
            <w:webHidden/>
          </w:rPr>
          <w:fldChar w:fldCharType="begin" w:fldLock="1"/>
        </w:r>
        <w:r w:rsidRPr="00AB7EE4">
          <w:rPr>
            <w:noProof/>
            <w:webHidden/>
          </w:rPr>
          <w:instrText xml:space="preserve"> PAGEREF _Toc350182963 \h </w:instrText>
        </w:r>
        <w:r w:rsidRPr="00AB7EE4">
          <w:rPr>
            <w:noProof/>
            <w:webHidden/>
          </w:rPr>
        </w:r>
        <w:r w:rsidRPr="00AB7EE4">
          <w:rPr>
            <w:noProof/>
            <w:webHidden/>
          </w:rPr>
          <w:fldChar w:fldCharType="separate"/>
        </w:r>
        <w:r w:rsidRPr="00AB7EE4">
          <w:rPr>
            <w:noProof/>
            <w:webHidden/>
          </w:rPr>
          <w:t>9</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4" w:history="1">
        <w:r w:rsidRPr="00AB7EE4">
          <w:rPr>
            <w:rStyle w:val="afff6"/>
          </w:rPr>
          <w:t>5.14</w:t>
        </w:r>
        <w:r>
          <w:rPr>
            <w:rStyle w:val="afff6"/>
            <w:rFonts w:hint="eastAsia"/>
          </w:rPr>
          <w:t xml:space="preserve">　</w:t>
        </w:r>
        <w:r w:rsidRPr="00AB7EE4">
          <w:rPr>
            <w:rStyle w:val="afff6"/>
            <w:rFonts w:hint="eastAsia"/>
          </w:rPr>
          <w:t>陪同就医服务</w:t>
        </w:r>
        <w:r w:rsidRPr="00AB7EE4">
          <w:rPr>
            <w:noProof/>
            <w:webHidden/>
          </w:rPr>
          <w:tab/>
        </w:r>
        <w:r w:rsidRPr="00AB7EE4">
          <w:rPr>
            <w:noProof/>
            <w:webHidden/>
          </w:rPr>
          <w:fldChar w:fldCharType="begin" w:fldLock="1"/>
        </w:r>
        <w:r w:rsidRPr="00AB7EE4">
          <w:rPr>
            <w:noProof/>
            <w:webHidden/>
          </w:rPr>
          <w:instrText xml:space="preserve"> PAGEREF _Toc350182964 \h </w:instrText>
        </w:r>
        <w:r w:rsidRPr="00AB7EE4">
          <w:rPr>
            <w:noProof/>
            <w:webHidden/>
          </w:rPr>
        </w:r>
        <w:r w:rsidRPr="00AB7EE4">
          <w:rPr>
            <w:noProof/>
            <w:webHidden/>
          </w:rPr>
          <w:fldChar w:fldCharType="separate"/>
        </w:r>
        <w:r w:rsidRPr="00AB7EE4">
          <w:rPr>
            <w:noProof/>
            <w:webHidden/>
          </w:rPr>
          <w:t>10</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5" w:history="1">
        <w:r w:rsidRPr="00AB7EE4">
          <w:rPr>
            <w:rStyle w:val="afff6"/>
          </w:rPr>
          <w:t>5.15</w:t>
        </w:r>
        <w:r>
          <w:rPr>
            <w:rStyle w:val="afff6"/>
            <w:rFonts w:hint="eastAsia"/>
          </w:rPr>
          <w:t xml:space="preserve">　</w:t>
        </w:r>
        <w:r w:rsidRPr="00AB7EE4">
          <w:rPr>
            <w:rStyle w:val="afff6"/>
            <w:rFonts w:hint="eastAsia"/>
          </w:rPr>
          <w:t>咨询服务</w:t>
        </w:r>
        <w:r w:rsidRPr="00AB7EE4">
          <w:rPr>
            <w:noProof/>
            <w:webHidden/>
          </w:rPr>
          <w:tab/>
        </w:r>
        <w:r w:rsidRPr="00AB7EE4">
          <w:rPr>
            <w:noProof/>
            <w:webHidden/>
          </w:rPr>
          <w:fldChar w:fldCharType="begin" w:fldLock="1"/>
        </w:r>
        <w:r w:rsidRPr="00AB7EE4">
          <w:rPr>
            <w:noProof/>
            <w:webHidden/>
          </w:rPr>
          <w:instrText xml:space="preserve"> PAGEREF _Toc350182965 \h </w:instrText>
        </w:r>
        <w:r w:rsidRPr="00AB7EE4">
          <w:rPr>
            <w:noProof/>
            <w:webHidden/>
          </w:rPr>
        </w:r>
        <w:r w:rsidRPr="00AB7EE4">
          <w:rPr>
            <w:noProof/>
            <w:webHidden/>
          </w:rPr>
          <w:fldChar w:fldCharType="separate"/>
        </w:r>
        <w:r w:rsidRPr="00AB7EE4">
          <w:rPr>
            <w:noProof/>
            <w:webHidden/>
          </w:rPr>
          <w:t>10</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6" w:history="1">
        <w:r w:rsidRPr="00AB7EE4">
          <w:rPr>
            <w:rStyle w:val="afff6"/>
          </w:rPr>
          <w:t>5.16</w:t>
        </w:r>
        <w:r>
          <w:rPr>
            <w:rStyle w:val="afff6"/>
            <w:rFonts w:hint="eastAsia"/>
          </w:rPr>
          <w:t xml:space="preserve">　</w:t>
        </w:r>
        <w:r w:rsidRPr="00AB7EE4">
          <w:rPr>
            <w:rStyle w:val="afff6"/>
            <w:rFonts w:hint="eastAsia"/>
          </w:rPr>
          <w:t>通讯服务</w:t>
        </w:r>
        <w:r w:rsidRPr="00AB7EE4">
          <w:rPr>
            <w:noProof/>
            <w:webHidden/>
          </w:rPr>
          <w:tab/>
        </w:r>
        <w:r w:rsidRPr="00AB7EE4">
          <w:rPr>
            <w:noProof/>
            <w:webHidden/>
          </w:rPr>
          <w:fldChar w:fldCharType="begin" w:fldLock="1"/>
        </w:r>
        <w:r w:rsidRPr="00AB7EE4">
          <w:rPr>
            <w:noProof/>
            <w:webHidden/>
          </w:rPr>
          <w:instrText xml:space="preserve"> PAGEREF _Toc350182966 \h </w:instrText>
        </w:r>
        <w:r w:rsidRPr="00AB7EE4">
          <w:rPr>
            <w:noProof/>
            <w:webHidden/>
          </w:rPr>
        </w:r>
        <w:r w:rsidRPr="00AB7EE4">
          <w:rPr>
            <w:noProof/>
            <w:webHidden/>
          </w:rPr>
          <w:fldChar w:fldCharType="separate"/>
        </w:r>
        <w:r w:rsidRPr="00AB7EE4">
          <w:rPr>
            <w:noProof/>
            <w:webHidden/>
          </w:rPr>
          <w:t>10</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7" w:history="1">
        <w:r w:rsidRPr="00AB7EE4">
          <w:rPr>
            <w:rStyle w:val="afff6"/>
          </w:rPr>
          <w:t>5.17</w:t>
        </w:r>
        <w:r>
          <w:rPr>
            <w:rStyle w:val="afff6"/>
            <w:rFonts w:hint="eastAsia"/>
          </w:rPr>
          <w:t xml:space="preserve">　</w:t>
        </w:r>
        <w:r w:rsidRPr="00AB7EE4">
          <w:rPr>
            <w:rStyle w:val="afff6"/>
            <w:rFonts w:hint="eastAsia"/>
          </w:rPr>
          <w:t>送餐服务</w:t>
        </w:r>
        <w:r w:rsidRPr="00AB7EE4">
          <w:rPr>
            <w:noProof/>
            <w:webHidden/>
          </w:rPr>
          <w:tab/>
        </w:r>
        <w:r w:rsidRPr="00AB7EE4">
          <w:rPr>
            <w:noProof/>
            <w:webHidden/>
          </w:rPr>
          <w:fldChar w:fldCharType="begin" w:fldLock="1"/>
        </w:r>
        <w:r w:rsidRPr="00AB7EE4">
          <w:rPr>
            <w:noProof/>
            <w:webHidden/>
          </w:rPr>
          <w:instrText xml:space="preserve"> PAGEREF _Toc350182967 \h </w:instrText>
        </w:r>
        <w:r w:rsidRPr="00AB7EE4">
          <w:rPr>
            <w:noProof/>
            <w:webHidden/>
          </w:rPr>
        </w:r>
        <w:r w:rsidRPr="00AB7EE4">
          <w:rPr>
            <w:noProof/>
            <w:webHidden/>
          </w:rPr>
          <w:fldChar w:fldCharType="separate"/>
        </w:r>
        <w:r w:rsidRPr="00AB7EE4">
          <w:rPr>
            <w:noProof/>
            <w:webHidden/>
          </w:rPr>
          <w:t>10</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8" w:history="1">
        <w:r w:rsidRPr="00AB7EE4">
          <w:rPr>
            <w:rStyle w:val="afff6"/>
          </w:rPr>
          <w:t>5.18</w:t>
        </w:r>
        <w:r>
          <w:rPr>
            <w:rStyle w:val="afff6"/>
            <w:rFonts w:hint="eastAsia"/>
          </w:rPr>
          <w:t xml:space="preserve">　</w:t>
        </w:r>
        <w:r w:rsidRPr="00AB7EE4">
          <w:rPr>
            <w:rStyle w:val="afff6"/>
            <w:rFonts w:hint="eastAsia"/>
          </w:rPr>
          <w:t>教育服务</w:t>
        </w:r>
        <w:r w:rsidRPr="00AB7EE4">
          <w:rPr>
            <w:noProof/>
            <w:webHidden/>
          </w:rPr>
          <w:tab/>
        </w:r>
        <w:r w:rsidRPr="00AB7EE4">
          <w:rPr>
            <w:noProof/>
            <w:webHidden/>
          </w:rPr>
          <w:fldChar w:fldCharType="begin" w:fldLock="1"/>
        </w:r>
        <w:r w:rsidRPr="00AB7EE4">
          <w:rPr>
            <w:noProof/>
            <w:webHidden/>
          </w:rPr>
          <w:instrText xml:space="preserve"> PAGEREF _Toc350182968 \h </w:instrText>
        </w:r>
        <w:r w:rsidRPr="00AB7EE4">
          <w:rPr>
            <w:noProof/>
            <w:webHidden/>
          </w:rPr>
        </w:r>
        <w:r w:rsidRPr="00AB7EE4">
          <w:rPr>
            <w:noProof/>
            <w:webHidden/>
          </w:rPr>
          <w:fldChar w:fldCharType="separate"/>
        </w:r>
        <w:r w:rsidRPr="00AB7EE4">
          <w:rPr>
            <w:noProof/>
            <w:webHidden/>
          </w:rPr>
          <w:t>10</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69" w:history="1">
        <w:r w:rsidRPr="00AB7EE4">
          <w:rPr>
            <w:rStyle w:val="afff6"/>
          </w:rPr>
          <w:t>5.19</w:t>
        </w:r>
        <w:r>
          <w:rPr>
            <w:rStyle w:val="afff6"/>
            <w:rFonts w:hint="eastAsia"/>
          </w:rPr>
          <w:t xml:space="preserve">　</w:t>
        </w:r>
        <w:r w:rsidRPr="00AB7EE4">
          <w:rPr>
            <w:rStyle w:val="afff6"/>
            <w:rFonts w:hint="eastAsia"/>
          </w:rPr>
          <w:t>购物服务</w:t>
        </w:r>
        <w:r w:rsidRPr="00AB7EE4">
          <w:rPr>
            <w:noProof/>
            <w:webHidden/>
          </w:rPr>
          <w:tab/>
        </w:r>
        <w:r w:rsidRPr="00AB7EE4">
          <w:rPr>
            <w:noProof/>
            <w:webHidden/>
          </w:rPr>
          <w:fldChar w:fldCharType="begin" w:fldLock="1"/>
        </w:r>
        <w:r w:rsidRPr="00AB7EE4">
          <w:rPr>
            <w:noProof/>
            <w:webHidden/>
          </w:rPr>
          <w:instrText xml:space="preserve"> PAGEREF _Toc350182969 \h </w:instrText>
        </w:r>
        <w:r w:rsidRPr="00AB7EE4">
          <w:rPr>
            <w:noProof/>
            <w:webHidden/>
          </w:rPr>
        </w:r>
        <w:r w:rsidRPr="00AB7EE4">
          <w:rPr>
            <w:noProof/>
            <w:webHidden/>
          </w:rPr>
          <w:fldChar w:fldCharType="separate"/>
        </w:r>
        <w:r w:rsidRPr="00AB7EE4">
          <w:rPr>
            <w:noProof/>
            <w:webHidden/>
          </w:rPr>
          <w:t>10</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70" w:history="1">
        <w:r w:rsidRPr="00AB7EE4">
          <w:rPr>
            <w:rStyle w:val="afff6"/>
          </w:rPr>
          <w:t>5.20</w:t>
        </w:r>
        <w:r>
          <w:rPr>
            <w:rStyle w:val="afff6"/>
            <w:rFonts w:hint="eastAsia"/>
          </w:rPr>
          <w:t xml:space="preserve">　</w:t>
        </w:r>
        <w:r w:rsidRPr="00AB7EE4">
          <w:rPr>
            <w:rStyle w:val="afff6"/>
            <w:rFonts w:hint="eastAsia"/>
          </w:rPr>
          <w:t>代办服务</w:t>
        </w:r>
        <w:r w:rsidRPr="00AB7EE4">
          <w:rPr>
            <w:noProof/>
            <w:webHidden/>
          </w:rPr>
          <w:tab/>
        </w:r>
        <w:r w:rsidRPr="00AB7EE4">
          <w:rPr>
            <w:noProof/>
            <w:webHidden/>
          </w:rPr>
          <w:fldChar w:fldCharType="begin" w:fldLock="1"/>
        </w:r>
        <w:r w:rsidRPr="00AB7EE4">
          <w:rPr>
            <w:noProof/>
            <w:webHidden/>
          </w:rPr>
          <w:instrText xml:space="preserve"> PAGEREF _Toc350182970 \h </w:instrText>
        </w:r>
        <w:r w:rsidRPr="00AB7EE4">
          <w:rPr>
            <w:noProof/>
            <w:webHidden/>
          </w:rPr>
        </w:r>
        <w:r w:rsidRPr="00AB7EE4">
          <w:rPr>
            <w:noProof/>
            <w:webHidden/>
          </w:rPr>
          <w:fldChar w:fldCharType="separate"/>
        </w:r>
        <w:r w:rsidRPr="00AB7EE4">
          <w:rPr>
            <w:noProof/>
            <w:webHidden/>
          </w:rPr>
          <w:t>11</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71" w:history="1">
        <w:r w:rsidRPr="00AB7EE4">
          <w:rPr>
            <w:rStyle w:val="afff6"/>
          </w:rPr>
          <w:t>5.21</w:t>
        </w:r>
        <w:r>
          <w:rPr>
            <w:rStyle w:val="afff6"/>
            <w:rFonts w:hint="eastAsia"/>
          </w:rPr>
          <w:t xml:space="preserve">　</w:t>
        </w:r>
        <w:r w:rsidRPr="00AB7EE4">
          <w:rPr>
            <w:rStyle w:val="afff6"/>
            <w:rFonts w:hint="eastAsia"/>
          </w:rPr>
          <w:t>交通服务</w:t>
        </w:r>
        <w:r w:rsidRPr="00AB7EE4">
          <w:rPr>
            <w:noProof/>
            <w:webHidden/>
          </w:rPr>
          <w:tab/>
        </w:r>
        <w:r w:rsidRPr="00AB7EE4">
          <w:rPr>
            <w:noProof/>
            <w:webHidden/>
          </w:rPr>
          <w:fldChar w:fldCharType="begin" w:fldLock="1"/>
        </w:r>
        <w:r w:rsidRPr="00AB7EE4">
          <w:rPr>
            <w:noProof/>
            <w:webHidden/>
          </w:rPr>
          <w:instrText xml:space="preserve"> PAGEREF _Toc350182971 \h </w:instrText>
        </w:r>
        <w:r w:rsidRPr="00AB7EE4">
          <w:rPr>
            <w:noProof/>
            <w:webHidden/>
          </w:rPr>
        </w:r>
        <w:r w:rsidRPr="00AB7EE4">
          <w:rPr>
            <w:noProof/>
            <w:webHidden/>
          </w:rPr>
          <w:fldChar w:fldCharType="separate"/>
        </w:r>
        <w:r w:rsidRPr="00AB7EE4">
          <w:rPr>
            <w:noProof/>
            <w:webHidden/>
          </w:rPr>
          <w:t>11</w:t>
        </w:r>
        <w:r w:rsidRPr="00AB7EE4">
          <w:rPr>
            <w:noProof/>
            <w:webHidden/>
          </w:rPr>
          <w:fldChar w:fldCharType="end"/>
        </w:r>
      </w:hyperlink>
    </w:p>
    <w:p w:rsidR="00AB7EE4" w:rsidRPr="00AB7EE4" w:rsidRDefault="00AB7EE4" w:rsidP="00AB7EE4">
      <w:pPr>
        <w:pStyle w:val="11"/>
        <w:spacing w:before="78" w:after="78"/>
        <w:rPr>
          <w:rFonts w:ascii="Calibri" w:hAnsi="Calibri"/>
          <w:noProof/>
          <w:szCs w:val="22"/>
        </w:rPr>
      </w:pPr>
      <w:hyperlink w:anchor="_Toc350182972" w:history="1">
        <w:r w:rsidRPr="00AB7EE4">
          <w:rPr>
            <w:rStyle w:val="afff6"/>
          </w:rPr>
          <w:t>6</w:t>
        </w:r>
        <w:r>
          <w:rPr>
            <w:rStyle w:val="afff6"/>
            <w:rFonts w:hint="eastAsia"/>
          </w:rPr>
          <w:t xml:space="preserve">　</w:t>
        </w:r>
        <w:r w:rsidRPr="00AB7EE4">
          <w:rPr>
            <w:rStyle w:val="afff6"/>
            <w:rFonts w:hint="eastAsia"/>
          </w:rPr>
          <w:t>养老服务合同评审</w:t>
        </w:r>
        <w:r w:rsidRPr="00AB7EE4">
          <w:rPr>
            <w:noProof/>
            <w:webHidden/>
          </w:rPr>
          <w:tab/>
        </w:r>
        <w:r w:rsidRPr="00AB7EE4">
          <w:rPr>
            <w:noProof/>
            <w:webHidden/>
          </w:rPr>
          <w:fldChar w:fldCharType="begin" w:fldLock="1"/>
        </w:r>
        <w:r w:rsidRPr="00AB7EE4">
          <w:rPr>
            <w:noProof/>
            <w:webHidden/>
          </w:rPr>
          <w:instrText xml:space="preserve"> PAGEREF _Toc350182972 \h </w:instrText>
        </w:r>
        <w:r w:rsidRPr="00AB7EE4">
          <w:rPr>
            <w:noProof/>
            <w:webHidden/>
          </w:rPr>
        </w:r>
        <w:r w:rsidRPr="00AB7EE4">
          <w:rPr>
            <w:noProof/>
            <w:webHidden/>
          </w:rPr>
          <w:fldChar w:fldCharType="separate"/>
        </w:r>
        <w:r w:rsidRPr="00AB7EE4">
          <w:rPr>
            <w:noProof/>
            <w:webHidden/>
          </w:rPr>
          <w:t>11</w:t>
        </w:r>
        <w:r w:rsidRPr="00AB7EE4">
          <w:rPr>
            <w:noProof/>
            <w:webHidden/>
          </w:rPr>
          <w:fldChar w:fldCharType="end"/>
        </w:r>
      </w:hyperlink>
    </w:p>
    <w:p w:rsidR="00AB7EE4" w:rsidRPr="00AB7EE4" w:rsidRDefault="00AB7EE4" w:rsidP="00AB7EE4">
      <w:pPr>
        <w:pStyle w:val="11"/>
        <w:spacing w:before="78" w:after="78"/>
        <w:rPr>
          <w:rFonts w:ascii="Calibri" w:hAnsi="Calibri"/>
          <w:noProof/>
          <w:szCs w:val="22"/>
        </w:rPr>
      </w:pPr>
      <w:hyperlink w:anchor="_Toc350182973" w:history="1">
        <w:r w:rsidRPr="00AB7EE4">
          <w:rPr>
            <w:rStyle w:val="afff6"/>
          </w:rPr>
          <w:t>7</w:t>
        </w:r>
        <w:r>
          <w:rPr>
            <w:rStyle w:val="afff6"/>
            <w:rFonts w:hint="eastAsia"/>
          </w:rPr>
          <w:t xml:space="preserve">　</w:t>
        </w:r>
        <w:r w:rsidRPr="00AB7EE4">
          <w:rPr>
            <w:rStyle w:val="afff6"/>
            <w:rFonts w:hint="eastAsia"/>
          </w:rPr>
          <w:t>养老服务机构服务质量评定与改进</w:t>
        </w:r>
        <w:r w:rsidRPr="00AB7EE4">
          <w:rPr>
            <w:noProof/>
            <w:webHidden/>
          </w:rPr>
          <w:tab/>
        </w:r>
        <w:r w:rsidRPr="00AB7EE4">
          <w:rPr>
            <w:noProof/>
            <w:webHidden/>
          </w:rPr>
          <w:fldChar w:fldCharType="begin" w:fldLock="1"/>
        </w:r>
        <w:r w:rsidRPr="00AB7EE4">
          <w:rPr>
            <w:noProof/>
            <w:webHidden/>
          </w:rPr>
          <w:instrText xml:space="preserve"> PAGEREF _Toc350182973 \h </w:instrText>
        </w:r>
        <w:r w:rsidRPr="00AB7EE4">
          <w:rPr>
            <w:noProof/>
            <w:webHidden/>
          </w:rPr>
        </w:r>
        <w:r w:rsidRPr="00AB7EE4">
          <w:rPr>
            <w:noProof/>
            <w:webHidden/>
          </w:rPr>
          <w:fldChar w:fldCharType="separate"/>
        </w:r>
        <w:r w:rsidRPr="00AB7EE4">
          <w:rPr>
            <w:noProof/>
            <w:webHidden/>
          </w:rPr>
          <w:t>12</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74" w:history="1">
        <w:r w:rsidRPr="00AB7EE4">
          <w:rPr>
            <w:rStyle w:val="afff6"/>
          </w:rPr>
          <w:t>7.1</w:t>
        </w:r>
        <w:r>
          <w:rPr>
            <w:rStyle w:val="afff6"/>
            <w:rFonts w:hint="eastAsia"/>
          </w:rPr>
          <w:t xml:space="preserve">　</w:t>
        </w:r>
        <w:r w:rsidRPr="00AB7EE4">
          <w:rPr>
            <w:rStyle w:val="afff6"/>
            <w:rFonts w:hint="eastAsia"/>
          </w:rPr>
          <w:t>服务质量的评定</w:t>
        </w:r>
        <w:r w:rsidRPr="00AB7EE4">
          <w:rPr>
            <w:noProof/>
            <w:webHidden/>
          </w:rPr>
          <w:tab/>
        </w:r>
        <w:r w:rsidRPr="00AB7EE4">
          <w:rPr>
            <w:noProof/>
            <w:webHidden/>
          </w:rPr>
          <w:fldChar w:fldCharType="begin" w:fldLock="1"/>
        </w:r>
        <w:r w:rsidRPr="00AB7EE4">
          <w:rPr>
            <w:noProof/>
            <w:webHidden/>
          </w:rPr>
          <w:instrText xml:space="preserve"> PAGEREF _Toc350182974 \h </w:instrText>
        </w:r>
        <w:r w:rsidRPr="00AB7EE4">
          <w:rPr>
            <w:noProof/>
            <w:webHidden/>
          </w:rPr>
        </w:r>
        <w:r w:rsidRPr="00AB7EE4">
          <w:rPr>
            <w:noProof/>
            <w:webHidden/>
          </w:rPr>
          <w:fldChar w:fldCharType="separate"/>
        </w:r>
        <w:r w:rsidRPr="00AB7EE4">
          <w:rPr>
            <w:noProof/>
            <w:webHidden/>
          </w:rPr>
          <w:t>12</w:t>
        </w:r>
        <w:r w:rsidRPr="00AB7EE4">
          <w:rPr>
            <w:noProof/>
            <w:webHidden/>
          </w:rPr>
          <w:fldChar w:fldCharType="end"/>
        </w:r>
      </w:hyperlink>
    </w:p>
    <w:p w:rsidR="00AB7EE4" w:rsidRPr="00AB7EE4" w:rsidRDefault="00AB7EE4" w:rsidP="00AB7EE4">
      <w:pPr>
        <w:pStyle w:val="4"/>
        <w:ind w:firstLine="420"/>
        <w:rPr>
          <w:rFonts w:ascii="Calibri" w:hAnsi="Calibri"/>
          <w:noProof/>
          <w:szCs w:val="22"/>
        </w:rPr>
      </w:pPr>
      <w:hyperlink w:anchor="_Toc350182975" w:history="1">
        <w:r w:rsidRPr="00AB7EE4">
          <w:rPr>
            <w:rStyle w:val="afff6"/>
          </w:rPr>
          <w:t>7.1.1</w:t>
        </w:r>
        <w:r>
          <w:rPr>
            <w:rStyle w:val="afff6"/>
            <w:rFonts w:hint="eastAsia"/>
          </w:rPr>
          <w:t xml:space="preserve">　</w:t>
        </w:r>
        <w:r w:rsidRPr="00AB7EE4">
          <w:rPr>
            <w:rStyle w:val="afff6"/>
            <w:rFonts w:hint="eastAsia"/>
          </w:rPr>
          <w:t>自评</w:t>
        </w:r>
        <w:r w:rsidRPr="00AB7EE4">
          <w:rPr>
            <w:noProof/>
            <w:webHidden/>
          </w:rPr>
          <w:tab/>
        </w:r>
        <w:r w:rsidRPr="00AB7EE4">
          <w:rPr>
            <w:noProof/>
            <w:webHidden/>
          </w:rPr>
          <w:fldChar w:fldCharType="begin" w:fldLock="1"/>
        </w:r>
        <w:r w:rsidRPr="00AB7EE4">
          <w:rPr>
            <w:noProof/>
            <w:webHidden/>
          </w:rPr>
          <w:instrText xml:space="preserve"> PAGEREF _Toc350182975 \h </w:instrText>
        </w:r>
        <w:r w:rsidRPr="00AB7EE4">
          <w:rPr>
            <w:noProof/>
            <w:webHidden/>
          </w:rPr>
        </w:r>
        <w:r w:rsidRPr="00AB7EE4">
          <w:rPr>
            <w:noProof/>
            <w:webHidden/>
          </w:rPr>
          <w:fldChar w:fldCharType="separate"/>
        </w:r>
        <w:r w:rsidRPr="00AB7EE4">
          <w:rPr>
            <w:noProof/>
            <w:webHidden/>
          </w:rPr>
          <w:t>12</w:t>
        </w:r>
        <w:r w:rsidRPr="00AB7EE4">
          <w:rPr>
            <w:noProof/>
            <w:webHidden/>
          </w:rPr>
          <w:fldChar w:fldCharType="end"/>
        </w:r>
      </w:hyperlink>
    </w:p>
    <w:p w:rsidR="00AB7EE4" w:rsidRPr="00AB7EE4" w:rsidRDefault="00AB7EE4" w:rsidP="00AB7EE4">
      <w:pPr>
        <w:pStyle w:val="5"/>
        <w:ind w:firstLine="630"/>
        <w:rPr>
          <w:rFonts w:ascii="Calibri" w:hAnsi="Calibri"/>
          <w:noProof/>
          <w:szCs w:val="22"/>
        </w:rPr>
      </w:pPr>
      <w:hyperlink w:anchor="_Toc350182976" w:history="1">
        <w:r w:rsidRPr="00AB7EE4">
          <w:rPr>
            <w:rStyle w:val="afff6"/>
          </w:rPr>
          <w:t>7.1.1.1</w:t>
        </w:r>
        <w:r>
          <w:rPr>
            <w:rStyle w:val="afff6"/>
            <w:rFonts w:hint="eastAsia"/>
          </w:rPr>
          <w:t xml:space="preserve">　</w:t>
        </w:r>
        <w:r w:rsidRPr="00AB7EE4">
          <w:rPr>
            <w:rStyle w:val="afff6"/>
            <w:rFonts w:hint="eastAsia"/>
          </w:rPr>
          <w:t>一般要求</w:t>
        </w:r>
        <w:r w:rsidRPr="00AB7EE4">
          <w:rPr>
            <w:noProof/>
            <w:webHidden/>
          </w:rPr>
          <w:tab/>
        </w:r>
        <w:r w:rsidRPr="00AB7EE4">
          <w:rPr>
            <w:noProof/>
            <w:webHidden/>
          </w:rPr>
          <w:fldChar w:fldCharType="begin" w:fldLock="1"/>
        </w:r>
        <w:r w:rsidRPr="00AB7EE4">
          <w:rPr>
            <w:noProof/>
            <w:webHidden/>
          </w:rPr>
          <w:instrText xml:space="preserve"> PAGEREF _Toc350182976 \h </w:instrText>
        </w:r>
        <w:r w:rsidRPr="00AB7EE4">
          <w:rPr>
            <w:noProof/>
            <w:webHidden/>
          </w:rPr>
        </w:r>
        <w:r w:rsidRPr="00AB7EE4">
          <w:rPr>
            <w:noProof/>
            <w:webHidden/>
          </w:rPr>
          <w:fldChar w:fldCharType="separate"/>
        </w:r>
        <w:r w:rsidRPr="00AB7EE4">
          <w:rPr>
            <w:noProof/>
            <w:webHidden/>
          </w:rPr>
          <w:t>12</w:t>
        </w:r>
        <w:r w:rsidRPr="00AB7EE4">
          <w:rPr>
            <w:noProof/>
            <w:webHidden/>
          </w:rPr>
          <w:fldChar w:fldCharType="end"/>
        </w:r>
      </w:hyperlink>
    </w:p>
    <w:p w:rsidR="00AB7EE4" w:rsidRPr="00AB7EE4" w:rsidRDefault="00AB7EE4" w:rsidP="00AB7EE4">
      <w:pPr>
        <w:pStyle w:val="5"/>
        <w:ind w:firstLine="630"/>
        <w:rPr>
          <w:rFonts w:ascii="Calibri" w:hAnsi="Calibri"/>
          <w:noProof/>
          <w:szCs w:val="22"/>
        </w:rPr>
      </w:pPr>
      <w:hyperlink w:anchor="_Toc350182977" w:history="1">
        <w:r w:rsidRPr="00AB7EE4">
          <w:rPr>
            <w:rStyle w:val="afff6"/>
          </w:rPr>
          <w:t>7.1.1.2</w:t>
        </w:r>
        <w:r>
          <w:rPr>
            <w:rStyle w:val="afff6"/>
            <w:rFonts w:hint="eastAsia"/>
          </w:rPr>
          <w:t xml:space="preserve">　</w:t>
        </w:r>
        <w:r w:rsidRPr="00AB7EE4">
          <w:rPr>
            <w:rStyle w:val="afff6"/>
            <w:rFonts w:hint="eastAsia"/>
          </w:rPr>
          <w:t>方法方式</w:t>
        </w:r>
        <w:r w:rsidRPr="00AB7EE4">
          <w:rPr>
            <w:noProof/>
            <w:webHidden/>
          </w:rPr>
          <w:tab/>
        </w:r>
        <w:r w:rsidRPr="00AB7EE4">
          <w:rPr>
            <w:noProof/>
            <w:webHidden/>
          </w:rPr>
          <w:fldChar w:fldCharType="begin" w:fldLock="1"/>
        </w:r>
        <w:r w:rsidRPr="00AB7EE4">
          <w:rPr>
            <w:noProof/>
            <w:webHidden/>
          </w:rPr>
          <w:instrText xml:space="preserve"> PAGEREF _Toc350182977 \h </w:instrText>
        </w:r>
        <w:r w:rsidRPr="00AB7EE4">
          <w:rPr>
            <w:noProof/>
            <w:webHidden/>
          </w:rPr>
        </w:r>
        <w:r w:rsidRPr="00AB7EE4">
          <w:rPr>
            <w:noProof/>
            <w:webHidden/>
          </w:rPr>
          <w:fldChar w:fldCharType="separate"/>
        </w:r>
        <w:r w:rsidRPr="00AB7EE4">
          <w:rPr>
            <w:noProof/>
            <w:webHidden/>
          </w:rPr>
          <w:t>12</w:t>
        </w:r>
        <w:r w:rsidRPr="00AB7EE4">
          <w:rPr>
            <w:noProof/>
            <w:webHidden/>
          </w:rPr>
          <w:fldChar w:fldCharType="end"/>
        </w:r>
      </w:hyperlink>
    </w:p>
    <w:p w:rsidR="00AB7EE4" w:rsidRPr="00AB7EE4" w:rsidRDefault="00AB7EE4" w:rsidP="00AB7EE4">
      <w:pPr>
        <w:pStyle w:val="5"/>
        <w:ind w:firstLine="630"/>
        <w:rPr>
          <w:rFonts w:ascii="Calibri" w:hAnsi="Calibri"/>
          <w:noProof/>
          <w:szCs w:val="22"/>
        </w:rPr>
      </w:pPr>
      <w:hyperlink w:anchor="_Toc350182978" w:history="1">
        <w:r w:rsidRPr="00AB7EE4">
          <w:rPr>
            <w:rStyle w:val="afff6"/>
          </w:rPr>
          <w:t>7.1.1.3</w:t>
        </w:r>
        <w:r>
          <w:rPr>
            <w:rStyle w:val="afff6"/>
            <w:rFonts w:hint="eastAsia"/>
          </w:rPr>
          <w:t xml:space="preserve">　</w:t>
        </w:r>
        <w:r w:rsidRPr="00AB7EE4">
          <w:rPr>
            <w:rStyle w:val="afff6"/>
            <w:rFonts w:hint="eastAsia"/>
          </w:rPr>
          <w:t>评价程序</w:t>
        </w:r>
        <w:r w:rsidRPr="00AB7EE4">
          <w:rPr>
            <w:noProof/>
            <w:webHidden/>
          </w:rPr>
          <w:tab/>
        </w:r>
        <w:r w:rsidRPr="00AB7EE4">
          <w:rPr>
            <w:noProof/>
            <w:webHidden/>
          </w:rPr>
          <w:fldChar w:fldCharType="begin" w:fldLock="1"/>
        </w:r>
        <w:r w:rsidRPr="00AB7EE4">
          <w:rPr>
            <w:noProof/>
            <w:webHidden/>
          </w:rPr>
          <w:instrText xml:space="preserve"> PAGEREF _Toc350182978 \h </w:instrText>
        </w:r>
        <w:r w:rsidRPr="00AB7EE4">
          <w:rPr>
            <w:noProof/>
            <w:webHidden/>
          </w:rPr>
        </w:r>
        <w:r w:rsidRPr="00AB7EE4">
          <w:rPr>
            <w:noProof/>
            <w:webHidden/>
          </w:rPr>
          <w:fldChar w:fldCharType="separate"/>
        </w:r>
        <w:r w:rsidRPr="00AB7EE4">
          <w:rPr>
            <w:noProof/>
            <w:webHidden/>
          </w:rPr>
          <w:t>12</w:t>
        </w:r>
        <w:r w:rsidRPr="00AB7EE4">
          <w:rPr>
            <w:noProof/>
            <w:webHidden/>
          </w:rPr>
          <w:fldChar w:fldCharType="end"/>
        </w:r>
      </w:hyperlink>
    </w:p>
    <w:p w:rsidR="00AB7EE4" w:rsidRPr="00AB7EE4" w:rsidRDefault="00AB7EE4" w:rsidP="00AB7EE4">
      <w:pPr>
        <w:pStyle w:val="4"/>
        <w:ind w:firstLine="420"/>
        <w:rPr>
          <w:rFonts w:ascii="Calibri" w:hAnsi="Calibri"/>
          <w:noProof/>
          <w:szCs w:val="22"/>
        </w:rPr>
      </w:pPr>
      <w:hyperlink w:anchor="_Toc350182979" w:history="1">
        <w:r w:rsidRPr="00AB7EE4">
          <w:rPr>
            <w:rStyle w:val="afff6"/>
          </w:rPr>
          <w:t>7.1.2</w:t>
        </w:r>
        <w:r>
          <w:rPr>
            <w:rStyle w:val="afff6"/>
            <w:rFonts w:hint="eastAsia"/>
          </w:rPr>
          <w:t xml:space="preserve">　</w:t>
        </w:r>
        <w:r w:rsidRPr="00AB7EE4">
          <w:rPr>
            <w:rStyle w:val="afff6"/>
            <w:rFonts w:hint="eastAsia"/>
          </w:rPr>
          <w:t>服务对象评定</w:t>
        </w:r>
        <w:r w:rsidRPr="00AB7EE4">
          <w:rPr>
            <w:noProof/>
            <w:webHidden/>
          </w:rPr>
          <w:tab/>
        </w:r>
        <w:r w:rsidRPr="00AB7EE4">
          <w:rPr>
            <w:noProof/>
            <w:webHidden/>
          </w:rPr>
          <w:fldChar w:fldCharType="begin" w:fldLock="1"/>
        </w:r>
        <w:r w:rsidRPr="00AB7EE4">
          <w:rPr>
            <w:noProof/>
            <w:webHidden/>
          </w:rPr>
          <w:instrText xml:space="preserve"> PAGEREF _Toc350182979 \h </w:instrText>
        </w:r>
        <w:r w:rsidRPr="00AB7EE4">
          <w:rPr>
            <w:noProof/>
            <w:webHidden/>
          </w:rPr>
        </w:r>
        <w:r w:rsidRPr="00AB7EE4">
          <w:rPr>
            <w:noProof/>
            <w:webHidden/>
          </w:rPr>
          <w:fldChar w:fldCharType="separate"/>
        </w:r>
        <w:r w:rsidRPr="00AB7EE4">
          <w:rPr>
            <w:noProof/>
            <w:webHidden/>
          </w:rPr>
          <w:t>12</w:t>
        </w:r>
        <w:r w:rsidRPr="00AB7EE4">
          <w:rPr>
            <w:noProof/>
            <w:webHidden/>
          </w:rPr>
          <w:fldChar w:fldCharType="end"/>
        </w:r>
      </w:hyperlink>
    </w:p>
    <w:p w:rsidR="00AB7EE4" w:rsidRPr="00AB7EE4" w:rsidRDefault="00AB7EE4" w:rsidP="00AB7EE4">
      <w:pPr>
        <w:pStyle w:val="3"/>
        <w:ind w:firstLine="210"/>
        <w:rPr>
          <w:rFonts w:ascii="Calibri" w:hAnsi="Calibri"/>
          <w:noProof/>
          <w:szCs w:val="22"/>
        </w:rPr>
      </w:pPr>
      <w:hyperlink w:anchor="_Toc350182980" w:history="1">
        <w:r w:rsidRPr="00AB7EE4">
          <w:rPr>
            <w:rStyle w:val="afff6"/>
          </w:rPr>
          <w:t>7.2</w:t>
        </w:r>
        <w:r>
          <w:rPr>
            <w:rStyle w:val="afff6"/>
            <w:rFonts w:hint="eastAsia"/>
          </w:rPr>
          <w:t xml:space="preserve">　</w:t>
        </w:r>
        <w:r w:rsidRPr="00AB7EE4">
          <w:rPr>
            <w:rStyle w:val="afff6"/>
            <w:rFonts w:hint="eastAsia"/>
          </w:rPr>
          <w:t>不合格服务的改进</w:t>
        </w:r>
        <w:r w:rsidRPr="00AB7EE4">
          <w:rPr>
            <w:noProof/>
            <w:webHidden/>
          </w:rPr>
          <w:tab/>
        </w:r>
        <w:r w:rsidRPr="00AB7EE4">
          <w:rPr>
            <w:noProof/>
            <w:webHidden/>
          </w:rPr>
          <w:fldChar w:fldCharType="begin" w:fldLock="1"/>
        </w:r>
        <w:r w:rsidRPr="00AB7EE4">
          <w:rPr>
            <w:noProof/>
            <w:webHidden/>
          </w:rPr>
          <w:instrText xml:space="preserve"> PAGEREF _Toc350182980 \h </w:instrText>
        </w:r>
        <w:r w:rsidRPr="00AB7EE4">
          <w:rPr>
            <w:noProof/>
            <w:webHidden/>
          </w:rPr>
        </w:r>
        <w:r w:rsidRPr="00AB7EE4">
          <w:rPr>
            <w:noProof/>
            <w:webHidden/>
          </w:rPr>
          <w:fldChar w:fldCharType="separate"/>
        </w:r>
        <w:r w:rsidRPr="00AB7EE4">
          <w:rPr>
            <w:noProof/>
            <w:webHidden/>
          </w:rPr>
          <w:t>13</w:t>
        </w:r>
        <w:r w:rsidRPr="00AB7EE4">
          <w:rPr>
            <w:noProof/>
            <w:webHidden/>
          </w:rPr>
          <w:fldChar w:fldCharType="end"/>
        </w:r>
      </w:hyperlink>
    </w:p>
    <w:p w:rsidR="00AB7EE4" w:rsidRPr="00AB7EE4" w:rsidRDefault="00AB7EE4" w:rsidP="00AB7EE4">
      <w:pPr>
        <w:pStyle w:val="4"/>
        <w:ind w:firstLine="420"/>
        <w:rPr>
          <w:rFonts w:ascii="Calibri" w:hAnsi="Calibri"/>
          <w:noProof/>
          <w:szCs w:val="22"/>
        </w:rPr>
      </w:pPr>
      <w:hyperlink w:anchor="_Toc350182981" w:history="1">
        <w:r w:rsidRPr="00AB7EE4">
          <w:rPr>
            <w:rStyle w:val="afff6"/>
          </w:rPr>
          <w:t>7.2.1</w:t>
        </w:r>
        <w:r>
          <w:rPr>
            <w:rStyle w:val="afff6"/>
            <w:rFonts w:hint="eastAsia"/>
          </w:rPr>
          <w:t xml:space="preserve">　</w:t>
        </w:r>
        <w:r w:rsidRPr="00AB7EE4">
          <w:rPr>
            <w:rStyle w:val="afff6"/>
            <w:rFonts w:hint="eastAsia"/>
          </w:rPr>
          <w:t>持续改进</w:t>
        </w:r>
        <w:r w:rsidRPr="00AB7EE4">
          <w:rPr>
            <w:noProof/>
            <w:webHidden/>
          </w:rPr>
          <w:tab/>
        </w:r>
        <w:r w:rsidRPr="00AB7EE4">
          <w:rPr>
            <w:noProof/>
            <w:webHidden/>
          </w:rPr>
          <w:fldChar w:fldCharType="begin" w:fldLock="1"/>
        </w:r>
        <w:r w:rsidRPr="00AB7EE4">
          <w:rPr>
            <w:noProof/>
            <w:webHidden/>
          </w:rPr>
          <w:instrText xml:space="preserve"> PAGEREF _Toc350182981 \h </w:instrText>
        </w:r>
        <w:r w:rsidRPr="00AB7EE4">
          <w:rPr>
            <w:noProof/>
            <w:webHidden/>
          </w:rPr>
        </w:r>
        <w:r w:rsidRPr="00AB7EE4">
          <w:rPr>
            <w:noProof/>
            <w:webHidden/>
          </w:rPr>
          <w:fldChar w:fldCharType="separate"/>
        </w:r>
        <w:r w:rsidRPr="00AB7EE4">
          <w:rPr>
            <w:noProof/>
            <w:webHidden/>
          </w:rPr>
          <w:t>13</w:t>
        </w:r>
        <w:r w:rsidRPr="00AB7EE4">
          <w:rPr>
            <w:noProof/>
            <w:webHidden/>
          </w:rPr>
          <w:fldChar w:fldCharType="end"/>
        </w:r>
      </w:hyperlink>
    </w:p>
    <w:p w:rsidR="00AB7EE4" w:rsidRPr="00AB7EE4" w:rsidRDefault="00AB7EE4" w:rsidP="00AB7EE4">
      <w:pPr>
        <w:pStyle w:val="4"/>
        <w:ind w:firstLine="420"/>
        <w:rPr>
          <w:rFonts w:ascii="Calibri" w:hAnsi="Calibri"/>
          <w:noProof/>
          <w:szCs w:val="22"/>
        </w:rPr>
      </w:pPr>
      <w:hyperlink w:anchor="_Toc350182982" w:history="1">
        <w:r w:rsidRPr="00AB7EE4">
          <w:rPr>
            <w:rStyle w:val="afff6"/>
          </w:rPr>
          <w:t>7.2.2</w:t>
        </w:r>
        <w:r>
          <w:rPr>
            <w:rStyle w:val="afff6"/>
            <w:rFonts w:hint="eastAsia"/>
          </w:rPr>
          <w:t xml:space="preserve">　</w:t>
        </w:r>
        <w:r w:rsidRPr="00AB7EE4">
          <w:rPr>
            <w:rStyle w:val="afff6"/>
            <w:rFonts w:hint="eastAsia"/>
          </w:rPr>
          <w:t>纠正措施</w:t>
        </w:r>
        <w:r w:rsidRPr="00AB7EE4">
          <w:rPr>
            <w:noProof/>
            <w:webHidden/>
          </w:rPr>
          <w:tab/>
        </w:r>
        <w:r w:rsidRPr="00AB7EE4">
          <w:rPr>
            <w:noProof/>
            <w:webHidden/>
          </w:rPr>
          <w:fldChar w:fldCharType="begin" w:fldLock="1"/>
        </w:r>
        <w:r w:rsidRPr="00AB7EE4">
          <w:rPr>
            <w:noProof/>
            <w:webHidden/>
          </w:rPr>
          <w:instrText xml:space="preserve"> PAGEREF _Toc350182982 \h </w:instrText>
        </w:r>
        <w:r w:rsidRPr="00AB7EE4">
          <w:rPr>
            <w:noProof/>
            <w:webHidden/>
          </w:rPr>
        </w:r>
        <w:r w:rsidRPr="00AB7EE4">
          <w:rPr>
            <w:noProof/>
            <w:webHidden/>
          </w:rPr>
          <w:fldChar w:fldCharType="separate"/>
        </w:r>
        <w:r w:rsidRPr="00AB7EE4">
          <w:rPr>
            <w:noProof/>
            <w:webHidden/>
          </w:rPr>
          <w:t>13</w:t>
        </w:r>
        <w:r w:rsidRPr="00AB7EE4">
          <w:rPr>
            <w:noProof/>
            <w:webHidden/>
          </w:rPr>
          <w:fldChar w:fldCharType="end"/>
        </w:r>
      </w:hyperlink>
    </w:p>
    <w:p w:rsidR="00AB7EE4" w:rsidRPr="00AB7EE4" w:rsidRDefault="00AB7EE4" w:rsidP="00AB7EE4">
      <w:pPr>
        <w:pStyle w:val="3"/>
        <w:ind w:firstLine="210"/>
        <w:rPr>
          <w:rFonts w:ascii="Calibri" w:hAnsi="Calibri" w:hint="eastAsia"/>
          <w:noProof/>
          <w:szCs w:val="22"/>
        </w:rPr>
      </w:pPr>
      <w:hyperlink w:anchor="_Toc350182983" w:history="1">
        <w:r w:rsidRPr="00AB7EE4">
          <w:rPr>
            <w:rStyle w:val="afff6"/>
          </w:rPr>
          <w:t>7.3</w:t>
        </w:r>
        <w:r>
          <w:rPr>
            <w:rStyle w:val="afff6"/>
            <w:rFonts w:hint="eastAsia"/>
          </w:rPr>
          <w:t xml:space="preserve">　</w:t>
        </w:r>
        <w:r w:rsidRPr="00AB7EE4">
          <w:rPr>
            <w:rStyle w:val="afff6"/>
            <w:rFonts w:hint="eastAsia"/>
          </w:rPr>
          <w:t>预防措施</w:t>
        </w:r>
        <w:r w:rsidRPr="00AB7EE4">
          <w:rPr>
            <w:noProof/>
            <w:webHidden/>
          </w:rPr>
          <w:tab/>
        </w:r>
        <w:r w:rsidRPr="00AB7EE4">
          <w:rPr>
            <w:noProof/>
            <w:webHidden/>
          </w:rPr>
          <w:fldChar w:fldCharType="begin" w:fldLock="1"/>
        </w:r>
        <w:r w:rsidRPr="00AB7EE4">
          <w:rPr>
            <w:noProof/>
            <w:webHidden/>
          </w:rPr>
          <w:instrText xml:space="preserve"> PAGEREF _Toc350182983 \h </w:instrText>
        </w:r>
        <w:r w:rsidRPr="00AB7EE4">
          <w:rPr>
            <w:noProof/>
            <w:webHidden/>
          </w:rPr>
        </w:r>
        <w:r w:rsidRPr="00AB7EE4">
          <w:rPr>
            <w:noProof/>
            <w:webHidden/>
          </w:rPr>
          <w:fldChar w:fldCharType="separate"/>
        </w:r>
        <w:r w:rsidRPr="00AB7EE4">
          <w:rPr>
            <w:noProof/>
            <w:webHidden/>
          </w:rPr>
          <w:t>13</w:t>
        </w:r>
        <w:r w:rsidRPr="00AB7EE4">
          <w:rPr>
            <w:noProof/>
            <w:webHidden/>
          </w:rPr>
          <w:fldChar w:fldCharType="end"/>
        </w:r>
      </w:hyperlink>
    </w:p>
    <w:p w:rsidR="00AB7EE4" w:rsidRPr="00AB7EE4" w:rsidRDefault="00AB7EE4" w:rsidP="00AB7EE4">
      <w:pPr>
        <w:pStyle w:val="aff6"/>
        <w:rPr>
          <w:rFonts w:hint="eastAsia"/>
        </w:rPr>
      </w:pPr>
      <w:r w:rsidRPr="00AB7EE4">
        <w:fldChar w:fldCharType="end"/>
      </w:r>
    </w:p>
    <w:p w:rsidR="00173940" w:rsidRDefault="00173940" w:rsidP="00173940">
      <w:pPr>
        <w:pStyle w:val="afffff0"/>
        <w:rPr>
          <w:rFonts w:hint="eastAsia"/>
        </w:rPr>
      </w:pPr>
      <w:bookmarkStart w:id="12" w:name="_Toc350182903"/>
      <w:r>
        <w:rPr>
          <w:rFonts w:hint="eastAsia"/>
        </w:rPr>
        <w:lastRenderedPageBreak/>
        <w:t>前</w:t>
      </w:r>
      <w:bookmarkStart w:id="13" w:name="BKQY"/>
      <w:r>
        <w:rPr>
          <w:rFonts w:ascii="Cambria Math" w:hAnsi="Cambria Math" w:cs="Cambria Math"/>
        </w:rPr>
        <w:t> </w:t>
      </w:r>
      <w:r>
        <w:rPr>
          <w:rFonts w:ascii="Cambria Math" w:hAnsi="Cambria Math" w:cs="Cambria Math"/>
        </w:rPr>
        <w:t> </w:t>
      </w:r>
      <w:r>
        <w:rPr>
          <w:rFonts w:hint="eastAsia"/>
        </w:rPr>
        <w:t>言</w:t>
      </w:r>
      <w:bookmarkEnd w:id="10"/>
      <w:bookmarkEnd w:id="12"/>
      <w:bookmarkEnd w:id="13"/>
    </w:p>
    <w:p w:rsidR="00173940" w:rsidRDefault="00173940" w:rsidP="00173940">
      <w:pPr>
        <w:pStyle w:val="aff6"/>
        <w:rPr>
          <w:rFonts w:hint="eastAsia"/>
        </w:rPr>
      </w:pPr>
      <w:r w:rsidRPr="000704F0">
        <w:rPr>
          <w:rFonts w:hint="eastAsia"/>
        </w:rPr>
        <w:t>本标准按照GB</w:t>
      </w:r>
      <w:r w:rsidRPr="00261048">
        <w:rPr>
          <w:rFonts w:hint="eastAsia"/>
          <w:szCs w:val="21"/>
        </w:rPr>
        <w:t>/T 1.1-2009</w:t>
      </w:r>
      <w:r>
        <w:rPr>
          <w:rFonts w:hint="eastAsia"/>
          <w:szCs w:val="21"/>
        </w:rPr>
        <w:t>给出</w:t>
      </w:r>
      <w:r w:rsidRPr="00261048">
        <w:rPr>
          <w:rFonts w:hint="eastAsia"/>
          <w:szCs w:val="21"/>
        </w:rPr>
        <w:t>的</w:t>
      </w:r>
      <w:r>
        <w:rPr>
          <w:rFonts w:hint="eastAsia"/>
          <w:szCs w:val="21"/>
        </w:rPr>
        <w:t>规则</w:t>
      </w:r>
      <w:r w:rsidRPr="000704F0">
        <w:rPr>
          <w:rFonts w:hint="eastAsia"/>
        </w:rPr>
        <w:t>起草。</w:t>
      </w:r>
    </w:p>
    <w:p w:rsidR="00173940" w:rsidRDefault="00173940" w:rsidP="00173940">
      <w:pPr>
        <w:pStyle w:val="aff6"/>
        <w:rPr>
          <w:rFonts w:hint="eastAsia"/>
        </w:rPr>
      </w:pPr>
      <w:r>
        <w:rPr>
          <w:rFonts w:hint="eastAsia"/>
        </w:rPr>
        <w:t>本标准由河南省民政厅提出</w:t>
      </w:r>
      <w:r w:rsidR="00773A7E">
        <w:rPr>
          <w:rFonts w:hint="eastAsia"/>
        </w:rPr>
        <w:t>并归口</w:t>
      </w:r>
      <w:r>
        <w:rPr>
          <w:rFonts w:hint="eastAsia"/>
        </w:rPr>
        <w:t>。</w:t>
      </w:r>
    </w:p>
    <w:p w:rsidR="00173940" w:rsidRPr="00416B62" w:rsidRDefault="00173940" w:rsidP="00173940">
      <w:pPr>
        <w:pStyle w:val="aff6"/>
        <w:rPr>
          <w:rFonts w:hint="eastAsia"/>
        </w:rPr>
      </w:pPr>
      <w:r>
        <w:rPr>
          <w:rFonts w:hint="eastAsia"/>
        </w:rPr>
        <w:t>本标准主要起草单位：河南省老龄产业协会、河南省标准研究院。</w:t>
      </w:r>
    </w:p>
    <w:p w:rsidR="00173940" w:rsidRPr="00173940" w:rsidRDefault="00173940" w:rsidP="00173940">
      <w:pPr>
        <w:pStyle w:val="aff6"/>
        <w:sectPr w:rsidR="00173940" w:rsidRPr="00173940" w:rsidSect="00173940">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rFonts w:hint="eastAsia"/>
        </w:rPr>
        <w:t>本标准主要起草人：</w:t>
      </w:r>
    </w:p>
    <w:p w:rsidR="00F34B99" w:rsidRDefault="00F02810" w:rsidP="00173940">
      <w:pPr>
        <w:pStyle w:val="afe"/>
        <w:rPr>
          <w:rFonts w:hint="eastAsia"/>
        </w:rPr>
      </w:pPr>
      <w:r w:rsidRPr="00370A58">
        <w:rPr>
          <w:rFonts w:hAnsi="Dotum" w:hint="eastAsia"/>
          <w:szCs w:val="32"/>
        </w:rPr>
        <w:lastRenderedPageBreak/>
        <w:t>养老服务机构服务质量规范</w:t>
      </w:r>
    </w:p>
    <w:p w:rsidR="00F34B99" w:rsidRDefault="00F34B99" w:rsidP="000C6B05">
      <w:pPr>
        <w:pStyle w:val="a4"/>
        <w:rPr>
          <w:rFonts w:hint="eastAsia"/>
        </w:rPr>
      </w:pPr>
      <w:bookmarkStart w:id="14" w:name="_Toc341257876"/>
      <w:bookmarkStart w:id="15" w:name="_Toc350182904"/>
      <w:r>
        <w:rPr>
          <w:rFonts w:hint="eastAsia"/>
        </w:rPr>
        <w:t>范围</w:t>
      </w:r>
      <w:bookmarkEnd w:id="14"/>
      <w:bookmarkEnd w:id="15"/>
    </w:p>
    <w:p w:rsidR="00F02810" w:rsidRPr="00997987" w:rsidRDefault="00F02810" w:rsidP="00F02810">
      <w:pPr>
        <w:pStyle w:val="aff6"/>
        <w:rPr>
          <w:rFonts w:hint="eastAsia"/>
        </w:rPr>
      </w:pPr>
      <w:r w:rsidRPr="00997987">
        <w:rPr>
          <w:rFonts w:hint="eastAsia"/>
        </w:rPr>
        <w:t>本标准规定了</w:t>
      </w:r>
      <w:r w:rsidR="00997987" w:rsidRPr="00997987">
        <w:rPr>
          <w:rFonts w:hint="eastAsia"/>
        </w:rPr>
        <w:t>养老服务机构有关的术语和定义、各类养老服务机构的服务范围、要求、养老服务合同评审及养老服务机构服务质量评定与改进</w:t>
      </w:r>
      <w:r w:rsidRPr="00997987">
        <w:rPr>
          <w:rFonts w:hint="eastAsia"/>
        </w:rPr>
        <w:t>。</w:t>
      </w:r>
    </w:p>
    <w:p w:rsidR="00F34B99" w:rsidRDefault="00F02810" w:rsidP="00F02810">
      <w:pPr>
        <w:pStyle w:val="aff6"/>
        <w:rPr>
          <w:rFonts w:hint="eastAsia"/>
        </w:rPr>
      </w:pPr>
      <w:r w:rsidRPr="00B5517D">
        <w:rPr>
          <w:rFonts w:hint="eastAsia"/>
        </w:rPr>
        <w:t>本标准适用于河南省行政区域内，经河南省县</w:t>
      </w:r>
      <w:r>
        <w:rPr>
          <w:rFonts w:hint="eastAsia"/>
        </w:rPr>
        <w:t>级</w:t>
      </w:r>
      <w:r w:rsidRPr="00B5517D">
        <w:rPr>
          <w:rFonts w:hint="eastAsia"/>
        </w:rPr>
        <w:t>以上民政部门批准注册的各类不同等级、不同规模</w:t>
      </w:r>
      <w:r w:rsidR="00233AE2">
        <w:rPr>
          <w:rFonts w:hint="eastAsia"/>
        </w:rPr>
        <w:t>、不同性质</w:t>
      </w:r>
      <w:r w:rsidRPr="00B5517D">
        <w:rPr>
          <w:rFonts w:hint="eastAsia"/>
        </w:rPr>
        <w:t>的养老服务机构。</w:t>
      </w:r>
    </w:p>
    <w:p w:rsidR="00F34B99" w:rsidRDefault="00F34B99" w:rsidP="00F34B99">
      <w:pPr>
        <w:pStyle w:val="a4"/>
        <w:rPr>
          <w:rFonts w:hint="eastAsia"/>
        </w:rPr>
      </w:pPr>
      <w:bookmarkStart w:id="16" w:name="_Toc341257877"/>
      <w:bookmarkStart w:id="17" w:name="_Toc350182905"/>
      <w:r>
        <w:rPr>
          <w:rFonts w:hint="eastAsia"/>
        </w:rPr>
        <w:t>规范性引用文件</w:t>
      </w:r>
      <w:bookmarkEnd w:id="16"/>
      <w:bookmarkEnd w:id="17"/>
    </w:p>
    <w:p w:rsidR="00F34B99" w:rsidRDefault="00F34B99" w:rsidP="00F34B99">
      <w:pPr>
        <w:pStyle w:val="aff6"/>
        <w:rPr>
          <w:rFonts w:hint="eastAsia"/>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F02810" w:rsidRPr="00997987" w:rsidRDefault="00F02810" w:rsidP="00F02810">
      <w:pPr>
        <w:pStyle w:val="aff6"/>
        <w:ind w:firstLineChars="250" w:firstLine="525"/>
        <w:rPr>
          <w:rFonts w:hint="eastAsia"/>
        </w:rPr>
      </w:pPr>
      <w:r w:rsidRPr="00997987">
        <w:rPr>
          <w:rFonts w:hint="eastAsia"/>
        </w:rPr>
        <w:t>JGJ 122-1999 老年人建筑设计规范</w:t>
      </w:r>
    </w:p>
    <w:p w:rsidR="00F02810" w:rsidRPr="00997987" w:rsidRDefault="00F02810" w:rsidP="00F02810">
      <w:pPr>
        <w:pStyle w:val="aff6"/>
        <w:ind w:firstLineChars="250" w:firstLine="575"/>
        <w:rPr>
          <w:rFonts w:hint="eastAsia"/>
        </w:rPr>
      </w:pPr>
      <w:r w:rsidRPr="00997987">
        <w:rPr>
          <w:rFonts w:hint="eastAsia"/>
          <w:sz w:val="23"/>
          <w:szCs w:val="23"/>
        </w:rPr>
        <w:t xml:space="preserve">MZ 008-2001 </w:t>
      </w:r>
      <w:r w:rsidRPr="00997987">
        <w:rPr>
          <w:rFonts w:hint="eastAsia"/>
        </w:rPr>
        <w:t>老年人社会福利机构基本规范</w:t>
      </w:r>
    </w:p>
    <w:p w:rsidR="00F02810" w:rsidRPr="00997987" w:rsidRDefault="00F02810" w:rsidP="00F02810">
      <w:pPr>
        <w:pStyle w:val="aff6"/>
        <w:rPr>
          <w:rFonts w:hint="eastAsia"/>
        </w:rPr>
      </w:pPr>
      <w:r w:rsidRPr="00997987">
        <w:rPr>
          <w:rFonts w:hint="eastAsia"/>
        </w:rPr>
        <w:t>《中华人民共和国食品</w:t>
      </w:r>
      <w:r w:rsidR="00CB4F33">
        <w:rPr>
          <w:rFonts w:hint="eastAsia"/>
        </w:rPr>
        <w:t>安全</w:t>
      </w:r>
      <w:r w:rsidRPr="00997987">
        <w:rPr>
          <w:rFonts w:hint="eastAsia"/>
        </w:rPr>
        <w:t>法》中华人民共和国主席令（2009年）第9号</w:t>
      </w:r>
    </w:p>
    <w:p w:rsidR="00F02810" w:rsidRPr="00997987" w:rsidRDefault="00F02810" w:rsidP="00F02810">
      <w:pPr>
        <w:pStyle w:val="aff6"/>
        <w:rPr>
          <w:rFonts w:hint="eastAsia"/>
        </w:rPr>
      </w:pPr>
      <w:r w:rsidRPr="00997987">
        <w:rPr>
          <w:rFonts w:hint="eastAsia"/>
        </w:rPr>
        <w:t>《中华人民共和国合同法》中华人民共和国主席令（1999年）第15号</w:t>
      </w:r>
    </w:p>
    <w:p w:rsidR="00F02810" w:rsidRPr="00997987" w:rsidRDefault="000E5CB8" w:rsidP="00F02810">
      <w:pPr>
        <w:pStyle w:val="aff6"/>
        <w:rPr>
          <w:rFonts w:hint="eastAsia"/>
        </w:rPr>
      </w:pPr>
      <w:r w:rsidRPr="00997987">
        <w:rPr>
          <w:rFonts w:hint="eastAsia"/>
        </w:rPr>
        <w:t>《医疗机构管理条例》 国务院令（1994年）第149号</w:t>
      </w:r>
    </w:p>
    <w:p w:rsidR="00F02810" w:rsidRPr="00997987" w:rsidRDefault="00F02810" w:rsidP="00F02810">
      <w:pPr>
        <w:pStyle w:val="aff6"/>
        <w:rPr>
          <w:rFonts w:hint="eastAsia"/>
        </w:rPr>
      </w:pPr>
      <w:r w:rsidRPr="00997987">
        <w:rPr>
          <w:rFonts w:hint="eastAsia"/>
        </w:rPr>
        <w:t>《医药卫生档案管理暂行办法</w:t>
      </w:r>
      <w:r w:rsidRPr="00997987">
        <w:rPr>
          <w:rFonts w:hAnsi="宋体" w:hint="eastAsia"/>
          <w:szCs w:val="21"/>
        </w:rPr>
        <w:t>》</w:t>
      </w:r>
      <w:r w:rsidRPr="00997987">
        <w:rPr>
          <w:rStyle w:val="concon1"/>
          <w:rFonts w:ascii="宋体" w:eastAsia="宋体" w:hAnsi="宋体" w:hint="default"/>
          <w:sz w:val="21"/>
          <w:szCs w:val="21"/>
        </w:rPr>
        <w:t>卫生部令（</w:t>
      </w:r>
      <w:r w:rsidRPr="00997987">
        <w:rPr>
          <w:rFonts w:hAnsi="宋体" w:hint="eastAsia"/>
          <w:szCs w:val="21"/>
        </w:rPr>
        <w:t>1991年）</w:t>
      </w:r>
      <w:r w:rsidRPr="00997987">
        <w:rPr>
          <w:rStyle w:val="concon1"/>
          <w:rFonts w:ascii="宋体" w:eastAsia="宋体" w:hAnsi="宋体" w:hint="default"/>
          <w:sz w:val="21"/>
          <w:szCs w:val="21"/>
        </w:rPr>
        <w:t>第10号</w:t>
      </w:r>
    </w:p>
    <w:p w:rsidR="000E5CB8" w:rsidRDefault="00F02810" w:rsidP="00F02810">
      <w:pPr>
        <w:pStyle w:val="aff6"/>
        <w:rPr>
          <w:rFonts w:hint="eastAsia"/>
        </w:rPr>
      </w:pPr>
      <w:r w:rsidRPr="00997987">
        <w:rPr>
          <w:rFonts w:hint="eastAsia"/>
        </w:rPr>
        <w:t>《中华人民共和国护士管理办法》 卫生部令（1994年）第31号</w:t>
      </w:r>
    </w:p>
    <w:p w:rsidR="00F02810" w:rsidRPr="00997987" w:rsidRDefault="000E5CB8" w:rsidP="00F02810">
      <w:pPr>
        <w:pStyle w:val="aff6"/>
        <w:rPr>
          <w:rFonts w:hint="eastAsia"/>
        </w:rPr>
      </w:pPr>
      <w:r w:rsidRPr="00997987">
        <w:rPr>
          <w:rFonts w:hint="eastAsia"/>
        </w:rPr>
        <w:t>《医院药剂管理办法》</w:t>
      </w:r>
      <w:r w:rsidRPr="00997987">
        <w:rPr>
          <w:rFonts w:ascii="??" w:hAnsi="??"/>
          <w:szCs w:val="21"/>
        </w:rPr>
        <w:t>卫生部文件卫药字</w:t>
      </w:r>
      <w:r w:rsidRPr="00997987">
        <w:rPr>
          <w:rFonts w:ascii="??" w:hAnsi="??"/>
          <w:szCs w:val="21"/>
        </w:rPr>
        <w:t>(</w:t>
      </w:r>
      <w:r w:rsidRPr="00997987">
        <w:rPr>
          <w:rFonts w:ascii="??" w:hAnsi="??" w:hint="eastAsia"/>
          <w:szCs w:val="21"/>
        </w:rPr>
        <w:t>19</w:t>
      </w:r>
      <w:r w:rsidRPr="00997987">
        <w:rPr>
          <w:rFonts w:ascii="??" w:hAnsi="??"/>
          <w:szCs w:val="21"/>
        </w:rPr>
        <w:t>89</w:t>
      </w:r>
      <w:r w:rsidRPr="00997987">
        <w:rPr>
          <w:rFonts w:ascii="??" w:hAnsi="??" w:hint="eastAsia"/>
          <w:szCs w:val="21"/>
        </w:rPr>
        <w:t>年</w:t>
      </w:r>
      <w:r w:rsidRPr="00997987">
        <w:rPr>
          <w:rFonts w:ascii="??" w:hAnsi="??"/>
          <w:szCs w:val="21"/>
        </w:rPr>
        <w:t>)</w:t>
      </w:r>
      <w:r w:rsidRPr="00997987">
        <w:rPr>
          <w:rFonts w:ascii="??" w:hAnsi="??" w:hint="eastAsia"/>
          <w:szCs w:val="21"/>
        </w:rPr>
        <w:t>第</w:t>
      </w:r>
      <w:r w:rsidRPr="00997987">
        <w:rPr>
          <w:rFonts w:ascii="??" w:hAnsi="??"/>
          <w:szCs w:val="21"/>
        </w:rPr>
        <w:t>10</w:t>
      </w:r>
      <w:r w:rsidRPr="00997987">
        <w:rPr>
          <w:rFonts w:ascii="??" w:hAnsi="??"/>
          <w:szCs w:val="21"/>
        </w:rPr>
        <w:t>号</w:t>
      </w:r>
    </w:p>
    <w:p w:rsidR="00F02810" w:rsidRPr="008B193E" w:rsidRDefault="00F02810" w:rsidP="00F02810">
      <w:pPr>
        <w:pStyle w:val="a4"/>
        <w:rPr>
          <w:rFonts w:hint="eastAsia"/>
        </w:rPr>
      </w:pPr>
      <w:bookmarkStart w:id="18" w:name="_Toc341257878"/>
      <w:bookmarkStart w:id="19" w:name="_Toc350182906"/>
      <w:r w:rsidRPr="008B193E">
        <w:rPr>
          <w:rFonts w:hint="eastAsia"/>
        </w:rPr>
        <w:t>术语和定义</w:t>
      </w:r>
      <w:bookmarkEnd w:id="18"/>
      <w:bookmarkEnd w:id="19"/>
    </w:p>
    <w:p w:rsidR="00F02810" w:rsidRPr="00B5517D" w:rsidRDefault="00F02810" w:rsidP="00F02810">
      <w:pPr>
        <w:pStyle w:val="aff6"/>
        <w:rPr>
          <w:rFonts w:hint="eastAsia"/>
        </w:rPr>
      </w:pPr>
      <w:r w:rsidRPr="00B5517D">
        <w:rPr>
          <w:rFonts w:hint="eastAsia"/>
        </w:rPr>
        <w:t>下列术语和定义</w:t>
      </w:r>
      <w:r>
        <w:rPr>
          <w:rFonts w:hint="eastAsia"/>
        </w:rPr>
        <w:t>适用于本文件</w:t>
      </w:r>
      <w:r w:rsidRPr="00B5517D">
        <w:rPr>
          <w:rFonts w:hint="eastAsia"/>
        </w:rPr>
        <w:t>。</w:t>
      </w:r>
    </w:p>
    <w:p w:rsidR="001D4371" w:rsidRDefault="001D4371" w:rsidP="001D4371">
      <w:pPr>
        <w:pStyle w:val="a5"/>
        <w:rPr>
          <w:rFonts w:hint="eastAsia"/>
        </w:rPr>
      </w:pPr>
      <w:bookmarkStart w:id="20" w:name="_Toc341257879"/>
      <w:bookmarkStart w:id="21" w:name="_Toc350182907"/>
      <w:bookmarkEnd w:id="20"/>
      <w:bookmarkEnd w:id="21"/>
    </w:p>
    <w:p w:rsidR="001D4371" w:rsidRDefault="001D4371" w:rsidP="001D4371">
      <w:pPr>
        <w:pStyle w:val="a5"/>
        <w:numPr>
          <w:ilvl w:val="0"/>
          <w:numId w:val="0"/>
        </w:numPr>
        <w:ind w:firstLineChars="200" w:firstLine="420"/>
        <w:rPr>
          <w:rFonts w:hint="eastAsia"/>
        </w:rPr>
      </w:pPr>
      <w:bookmarkStart w:id="22" w:name="_Toc350182908"/>
      <w:r>
        <w:rPr>
          <w:rFonts w:hint="eastAsia"/>
        </w:rPr>
        <w:t>养老服务机构</w:t>
      </w:r>
      <w:bookmarkEnd w:id="22"/>
    </w:p>
    <w:p w:rsidR="00AB7EE4" w:rsidRDefault="00AB7EE4" w:rsidP="00AB7EE4">
      <w:pPr>
        <w:pStyle w:val="aff6"/>
        <w:rPr>
          <w:rFonts w:hint="eastAsia"/>
        </w:rPr>
      </w:pPr>
      <w:r w:rsidRPr="007A2859">
        <w:rPr>
          <w:rFonts w:hint="eastAsia"/>
        </w:rPr>
        <w:t>是指为老年人提供养护、康复等综合性服务的机构</w:t>
      </w:r>
      <w:r>
        <w:rPr>
          <w:rFonts w:hint="eastAsia"/>
        </w:rPr>
        <w:t>，包括老年公寓、托老所、老年社会福利院、养老院、敬老院、老年护理院</w:t>
      </w:r>
      <w:r w:rsidRPr="007A2859">
        <w:rPr>
          <w:rFonts w:hint="eastAsia"/>
        </w:rPr>
        <w:t>。</w:t>
      </w:r>
    </w:p>
    <w:p w:rsidR="001D4371" w:rsidRDefault="001D4371" w:rsidP="001D4371">
      <w:pPr>
        <w:pStyle w:val="a5"/>
        <w:rPr>
          <w:rFonts w:hint="eastAsia"/>
        </w:rPr>
      </w:pPr>
      <w:bookmarkStart w:id="23" w:name="_Toc341257880"/>
      <w:bookmarkStart w:id="24" w:name="_Toc350182909"/>
      <w:bookmarkEnd w:id="24"/>
    </w:p>
    <w:p w:rsidR="00F02810" w:rsidRPr="00B5517D" w:rsidRDefault="00F02810" w:rsidP="001D4371">
      <w:pPr>
        <w:pStyle w:val="a5"/>
        <w:numPr>
          <w:ilvl w:val="0"/>
          <w:numId w:val="0"/>
        </w:numPr>
        <w:ind w:firstLineChars="200" w:firstLine="420"/>
        <w:rPr>
          <w:rFonts w:hint="eastAsia"/>
        </w:rPr>
      </w:pPr>
      <w:bookmarkStart w:id="25" w:name="_Toc350182910"/>
      <w:r w:rsidRPr="00B5517D">
        <w:rPr>
          <w:rFonts w:hint="eastAsia"/>
        </w:rPr>
        <w:t>老年公寓</w:t>
      </w:r>
      <w:bookmarkEnd w:id="23"/>
      <w:bookmarkEnd w:id="25"/>
    </w:p>
    <w:p w:rsidR="00F02810" w:rsidRPr="00B5517D" w:rsidRDefault="00F02810" w:rsidP="00F02810">
      <w:pPr>
        <w:pStyle w:val="aff6"/>
        <w:rPr>
          <w:rFonts w:hint="eastAsia"/>
        </w:rPr>
      </w:pPr>
      <w:r w:rsidRPr="00B5517D">
        <w:rPr>
          <w:rFonts w:hint="eastAsia"/>
        </w:rPr>
        <w:t>实行家庭式的生活方式，符合老年人体能心态特征的公寓式老年住宅。</w:t>
      </w:r>
    </w:p>
    <w:p w:rsidR="00F02810" w:rsidRDefault="00F02810" w:rsidP="00F02810">
      <w:pPr>
        <w:pStyle w:val="a5"/>
        <w:rPr>
          <w:rFonts w:hint="eastAsia"/>
        </w:rPr>
      </w:pPr>
      <w:bookmarkStart w:id="26" w:name="_Toc341257881"/>
      <w:bookmarkStart w:id="27" w:name="_Toc350182911"/>
      <w:bookmarkEnd w:id="26"/>
      <w:bookmarkEnd w:id="27"/>
    </w:p>
    <w:p w:rsidR="00F02810" w:rsidRPr="00B5517D" w:rsidRDefault="001D4371" w:rsidP="00F02810">
      <w:pPr>
        <w:pStyle w:val="a5"/>
        <w:numPr>
          <w:ilvl w:val="0"/>
          <w:numId w:val="0"/>
        </w:numPr>
        <w:ind w:firstLineChars="200" w:firstLine="420"/>
        <w:rPr>
          <w:rFonts w:hint="eastAsia"/>
        </w:rPr>
      </w:pPr>
      <w:bookmarkStart w:id="28" w:name="_Toc341257882"/>
      <w:bookmarkStart w:id="29" w:name="_Toc350182912"/>
      <w:r>
        <w:rPr>
          <w:rFonts w:hint="eastAsia"/>
        </w:rPr>
        <w:t>社区</w:t>
      </w:r>
      <w:r w:rsidR="00F02810" w:rsidRPr="00B5517D">
        <w:rPr>
          <w:rFonts w:hint="eastAsia"/>
        </w:rPr>
        <w:t>托老所</w:t>
      </w:r>
      <w:bookmarkEnd w:id="28"/>
      <w:r>
        <w:rPr>
          <w:rFonts w:hint="eastAsia"/>
        </w:rPr>
        <w:t>（站）</w:t>
      </w:r>
      <w:bookmarkEnd w:id="29"/>
    </w:p>
    <w:p w:rsidR="00F02810" w:rsidRPr="00B5517D" w:rsidRDefault="00F02810" w:rsidP="00F02810">
      <w:pPr>
        <w:pStyle w:val="aff6"/>
        <w:rPr>
          <w:rFonts w:hint="eastAsia"/>
        </w:rPr>
      </w:pPr>
      <w:r w:rsidRPr="00B5517D">
        <w:rPr>
          <w:rFonts w:hint="eastAsia"/>
        </w:rPr>
        <w:t>为老年人提供日间照料的机构。</w:t>
      </w:r>
    </w:p>
    <w:p w:rsidR="00F02810" w:rsidRDefault="00F02810" w:rsidP="00F02810">
      <w:pPr>
        <w:pStyle w:val="a5"/>
        <w:rPr>
          <w:rFonts w:hint="eastAsia"/>
        </w:rPr>
      </w:pPr>
      <w:bookmarkStart w:id="30" w:name="_Toc341257883"/>
      <w:bookmarkStart w:id="31" w:name="_Toc350182913"/>
      <w:bookmarkEnd w:id="30"/>
      <w:bookmarkEnd w:id="31"/>
    </w:p>
    <w:p w:rsidR="00F02810" w:rsidRDefault="00F02810" w:rsidP="00F02810">
      <w:pPr>
        <w:pStyle w:val="a5"/>
        <w:numPr>
          <w:ilvl w:val="0"/>
          <w:numId w:val="0"/>
        </w:numPr>
        <w:ind w:firstLineChars="200" w:firstLine="420"/>
        <w:rPr>
          <w:rFonts w:hint="eastAsia"/>
        </w:rPr>
      </w:pPr>
      <w:bookmarkStart w:id="32" w:name="_Toc341257884"/>
      <w:bookmarkStart w:id="33" w:name="_Toc350182914"/>
      <w:r w:rsidRPr="00B5517D">
        <w:rPr>
          <w:rFonts w:hint="eastAsia"/>
        </w:rPr>
        <w:t>养老院</w:t>
      </w:r>
      <w:bookmarkEnd w:id="32"/>
      <w:bookmarkEnd w:id="33"/>
    </w:p>
    <w:p w:rsidR="00F02810" w:rsidRPr="00B5517D" w:rsidRDefault="00F02810" w:rsidP="00F02810">
      <w:pPr>
        <w:pStyle w:val="aff6"/>
        <w:rPr>
          <w:rFonts w:hint="eastAsia"/>
        </w:rPr>
      </w:pPr>
      <w:r>
        <w:rPr>
          <w:rFonts w:hint="eastAsia"/>
        </w:rPr>
        <w:t>又叫</w:t>
      </w:r>
      <w:r w:rsidRPr="00B5517D">
        <w:rPr>
          <w:rFonts w:hint="eastAsia"/>
        </w:rPr>
        <w:t>老年社会福利院</w:t>
      </w:r>
      <w:r>
        <w:rPr>
          <w:rFonts w:hint="eastAsia"/>
        </w:rPr>
        <w:t>，</w:t>
      </w:r>
      <w:r w:rsidRPr="00B5517D">
        <w:rPr>
          <w:rFonts w:hint="eastAsia"/>
        </w:rPr>
        <w:t>为老年人提供以日常生活照料为主及多种综合性服务的机构。</w:t>
      </w:r>
    </w:p>
    <w:p w:rsidR="00F02810" w:rsidRDefault="00F02810" w:rsidP="00F02810">
      <w:pPr>
        <w:pStyle w:val="a5"/>
        <w:rPr>
          <w:rFonts w:hint="eastAsia"/>
        </w:rPr>
      </w:pPr>
      <w:bookmarkStart w:id="34" w:name="_Toc341257885"/>
      <w:bookmarkStart w:id="35" w:name="_Toc350182915"/>
      <w:bookmarkEnd w:id="34"/>
      <w:bookmarkEnd w:id="35"/>
    </w:p>
    <w:p w:rsidR="00F02810" w:rsidRPr="00B5517D" w:rsidRDefault="00F02810" w:rsidP="00F02810">
      <w:pPr>
        <w:pStyle w:val="a5"/>
        <w:numPr>
          <w:ilvl w:val="0"/>
          <w:numId w:val="0"/>
        </w:numPr>
        <w:ind w:firstLineChars="200" w:firstLine="420"/>
        <w:rPr>
          <w:rFonts w:hint="eastAsia"/>
        </w:rPr>
      </w:pPr>
      <w:bookmarkStart w:id="36" w:name="_Toc341257886"/>
      <w:bookmarkStart w:id="37" w:name="_Toc350182916"/>
      <w:r w:rsidRPr="00B5517D">
        <w:rPr>
          <w:rFonts w:hint="eastAsia"/>
        </w:rPr>
        <w:t>敬老院</w:t>
      </w:r>
      <w:bookmarkEnd w:id="36"/>
      <w:bookmarkEnd w:id="37"/>
    </w:p>
    <w:p w:rsidR="00F02810" w:rsidRPr="00B5517D" w:rsidRDefault="00F02810" w:rsidP="00F02810">
      <w:pPr>
        <w:pStyle w:val="aff6"/>
        <w:rPr>
          <w:rFonts w:hint="eastAsia"/>
        </w:rPr>
      </w:pPr>
      <w:r w:rsidRPr="00B5517D">
        <w:rPr>
          <w:rFonts w:hint="eastAsia"/>
        </w:rPr>
        <w:t>以街道、乡（镇）“三无”“五保老年人”入住为主，同时为社会老年人提供托养服务的机构。</w:t>
      </w:r>
    </w:p>
    <w:p w:rsidR="00F02810" w:rsidRDefault="00F02810" w:rsidP="00F02810">
      <w:pPr>
        <w:pStyle w:val="a5"/>
        <w:rPr>
          <w:rFonts w:hint="eastAsia"/>
        </w:rPr>
      </w:pPr>
      <w:bookmarkStart w:id="38" w:name="_Toc341257887"/>
      <w:bookmarkStart w:id="39" w:name="_Toc350182917"/>
      <w:bookmarkEnd w:id="38"/>
      <w:bookmarkEnd w:id="39"/>
    </w:p>
    <w:p w:rsidR="00F02810" w:rsidRPr="00B5517D" w:rsidRDefault="00F02810" w:rsidP="00F02810">
      <w:pPr>
        <w:pStyle w:val="a5"/>
        <w:numPr>
          <w:ilvl w:val="0"/>
          <w:numId w:val="0"/>
        </w:numPr>
        <w:ind w:firstLineChars="200" w:firstLine="420"/>
        <w:rPr>
          <w:rFonts w:hint="eastAsia"/>
        </w:rPr>
      </w:pPr>
      <w:bookmarkStart w:id="40" w:name="_Toc341257888"/>
      <w:bookmarkStart w:id="41" w:name="_Toc350182918"/>
      <w:r w:rsidRPr="00B5517D">
        <w:rPr>
          <w:rFonts w:hint="eastAsia"/>
        </w:rPr>
        <w:t>老年护理院</w:t>
      </w:r>
      <w:bookmarkEnd w:id="40"/>
      <w:bookmarkEnd w:id="41"/>
    </w:p>
    <w:p w:rsidR="00F02810" w:rsidRPr="00B5517D" w:rsidRDefault="00F02810" w:rsidP="00F02810">
      <w:pPr>
        <w:pStyle w:val="aff6"/>
        <w:rPr>
          <w:rFonts w:hint="eastAsia"/>
        </w:rPr>
      </w:pPr>
      <w:r w:rsidRPr="00B5517D">
        <w:rPr>
          <w:rFonts w:hint="eastAsia"/>
        </w:rPr>
        <w:t>为需要护理服务的老年人提供以生活照料为主的机构。</w:t>
      </w:r>
    </w:p>
    <w:p w:rsidR="00F02810" w:rsidRDefault="00F02810" w:rsidP="00F02810">
      <w:pPr>
        <w:pStyle w:val="a5"/>
        <w:rPr>
          <w:rFonts w:hint="eastAsia"/>
        </w:rPr>
      </w:pPr>
      <w:bookmarkStart w:id="42" w:name="_Toc341257889"/>
      <w:bookmarkStart w:id="43" w:name="_Toc350182919"/>
      <w:bookmarkEnd w:id="42"/>
      <w:bookmarkEnd w:id="43"/>
    </w:p>
    <w:p w:rsidR="00F02810" w:rsidRPr="00B5517D" w:rsidRDefault="00F02810" w:rsidP="00F02810">
      <w:pPr>
        <w:pStyle w:val="a5"/>
        <w:numPr>
          <w:ilvl w:val="0"/>
          <w:numId w:val="0"/>
        </w:numPr>
        <w:ind w:firstLineChars="200" w:firstLine="420"/>
        <w:rPr>
          <w:rFonts w:hint="eastAsia"/>
        </w:rPr>
      </w:pPr>
      <w:bookmarkStart w:id="44" w:name="_Toc341257890"/>
      <w:bookmarkStart w:id="45" w:name="_Toc350182920"/>
      <w:r w:rsidRPr="00B5517D">
        <w:rPr>
          <w:rFonts w:hint="eastAsia"/>
        </w:rPr>
        <w:t>老年人</w:t>
      </w:r>
      <w:bookmarkEnd w:id="44"/>
      <w:bookmarkEnd w:id="45"/>
    </w:p>
    <w:p w:rsidR="00F02810" w:rsidRPr="00870678" w:rsidRDefault="00870678" w:rsidP="00F02810">
      <w:pPr>
        <w:pStyle w:val="aff6"/>
        <w:rPr>
          <w:rFonts w:hint="eastAsia"/>
        </w:rPr>
      </w:pPr>
      <w:r w:rsidRPr="00870678">
        <w:rPr>
          <w:rFonts w:hint="eastAsia"/>
        </w:rPr>
        <w:t>根据世界卫生组织的定义，老年人是指</w:t>
      </w:r>
      <w:r w:rsidR="00F02810" w:rsidRPr="00870678">
        <w:rPr>
          <w:rFonts w:hint="eastAsia"/>
        </w:rPr>
        <w:t>60及60岁以上的人。</w:t>
      </w:r>
    </w:p>
    <w:p w:rsidR="00F02810" w:rsidRDefault="00F02810" w:rsidP="00F02810">
      <w:pPr>
        <w:pStyle w:val="a5"/>
        <w:rPr>
          <w:rFonts w:hint="eastAsia"/>
        </w:rPr>
      </w:pPr>
      <w:bookmarkStart w:id="46" w:name="_Toc341257891"/>
      <w:bookmarkStart w:id="47" w:name="_Toc350182921"/>
      <w:bookmarkEnd w:id="46"/>
      <w:bookmarkEnd w:id="47"/>
    </w:p>
    <w:p w:rsidR="00F02810" w:rsidRDefault="00F02810" w:rsidP="00F02810">
      <w:pPr>
        <w:pStyle w:val="a5"/>
        <w:numPr>
          <w:ilvl w:val="0"/>
          <w:numId w:val="0"/>
        </w:numPr>
        <w:ind w:firstLineChars="200" w:firstLine="420"/>
        <w:rPr>
          <w:rFonts w:hint="eastAsia"/>
        </w:rPr>
      </w:pPr>
      <w:bookmarkStart w:id="48" w:name="_Toc341257892"/>
      <w:bookmarkStart w:id="49" w:name="_Toc350182922"/>
      <w:r w:rsidRPr="00B5517D">
        <w:rPr>
          <w:rFonts w:hint="eastAsia"/>
        </w:rPr>
        <w:t>生活自理的老年人</w:t>
      </w:r>
      <w:bookmarkEnd w:id="48"/>
      <w:bookmarkEnd w:id="49"/>
    </w:p>
    <w:p w:rsidR="00F02810" w:rsidRPr="00B5517D" w:rsidRDefault="00F02810" w:rsidP="00F02810">
      <w:pPr>
        <w:pStyle w:val="aff6"/>
        <w:rPr>
          <w:rFonts w:hint="eastAsia"/>
        </w:rPr>
      </w:pPr>
      <w:r w:rsidRPr="00B5517D">
        <w:rPr>
          <w:rFonts w:hint="eastAsia"/>
        </w:rPr>
        <w:t>通过日常生活活动能力测试，独立活动能力良好，无需他人帮助的老年人。</w:t>
      </w:r>
    </w:p>
    <w:p w:rsidR="00F02810" w:rsidRPr="006B1AA3" w:rsidRDefault="00F02810" w:rsidP="00F02810">
      <w:pPr>
        <w:pStyle w:val="a5"/>
        <w:rPr>
          <w:rFonts w:hint="eastAsia"/>
        </w:rPr>
      </w:pPr>
      <w:bookmarkStart w:id="50" w:name="_Toc341257893"/>
      <w:bookmarkStart w:id="51" w:name="_Toc350182923"/>
      <w:bookmarkEnd w:id="50"/>
      <w:bookmarkEnd w:id="51"/>
    </w:p>
    <w:p w:rsidR="00F02810" w:rsidRDefault="00F02810" w:rsidP="00F02810">
      <w:pPr>
        <w:pStyle w:val="a6"/>
        <w:numPr>
          <w:ilvl w:val="0"/>
          <w:numId w:val="0"/>
        </w:numPr>
        <w:spacing w:before="156" w:after="156"/>
        <w:ind w:firstLineChars="200" w:firstLine="420"/>
        <w:rPr>
          <w:rFonts w:hint="eastAsia"/>
        </w:rPr>
      </w:pPr>
      <w:bookmarkStart w:id="52" w:name="_Toc341257894"/>
      <w:bookmarkStart w:id="53" w:name="_Toc350182924"/>
      <w:r w:rsidRPr="00B5517D">
        <w:rPr>
          <w:rFonts w:hint="eastAsia"/>
        </w:rPr>
        <w:t>生活半自理的老年人</w:t>
      </w:r>
      <w:bookmarkEnd w:id="52"/>
      <w:bookmarkEnd w:id="53"/>
    </w:p>
    <w:p w:rsidR="00F02810" w:rsidRPr="00B5517D" w:rsidRDefault="00F02810" w:rsidP="00F02810">
      <w:pPr>
        <w:pStyle w:val="aff6"/>
        <w:rPr>
          <w:rFonts w:hint="eastAsia"/>
        </w:rPr>
      </w:pPr>
      <w:r w:rsidRPr="00B5517D">
        <w:rPr>
          <w:rFonts w:hint="eastAsia"/>
        </w:rPr>
        <w:t>通过日常生活活动能力测试，具有部分独立活动能力，需要部分、具体的帮助或指导的老年人。</w:t>
      </w:r>
    </w:p>
    <w:p w:rsidR="00F02810" w:rsidRPr="006B1AA3" w:rsidRDefault="00F02810" w:rsidP="00F02810">
      <w:pPr>
        <w:pStyle w:val="a5"/>
        <w:rPr>
          <w:rFonts w:hint="eastAsia"/>
        </w:rPr>
      </w:pPr>
      <w:bookmarkStart w:id="54" w:name="_Toc341257895"/>
      <w:bookmarkStart w:id="55" w:name="_Toc350182925"/>
      <w:bookmarkEnd w:id="54"/>
      <w:bookmarkEnd w:id="55"/>
    </w:p>
    <w:p w:rsidR="00F02810" w:rsidRDefault="00F02810" w:rsidP="00F02810">
      <w:pPr>
        <w:pStyle w:val="a6"/>
        <w:numPr>
          <w:ilvl w:val="0"/>
          <w:numId w:val="0"/>
        </w:numPr>
        <w:spacing w:before="156" w:after="156"/>
        <w:ind w:firstLineChars="200" w:firstLine="420"/>
        <w:rPr>
          <w:rFonts w:hint="eastAsia"/>
        </w:rPr>
      </w:pPr>
      <w:bookmarkStart w:id="56" w:name="_Toc341257896"/>
      <w:bookmarkStart w:id="57" w:name="_Toc350182926"/>
      <w:r w:rsidRPr="00B5517D">
        <w:rPr>
          <w:rFonts w:hint="eastAsia"/>
        </w:rPr>
        <w:t>生活完全不能自理的老年人</w:t>
      </w:r>
      <w:bookmarkEnd w:id="56"/>
      <w:bookmarkEnd w:id="57"/>
    </w:p>
    <w:p w:rsidR="00F02810" w:rsidRPr="00B5517D" w:rsidRDefault="00F02810" w:rsidP="00F02810">
      <w:pPr>
        <w:pStyle w:val="aff6"/>
        <w:rPr>
          <w:rFonts w:hint="eastAsia"/>
        </w:rPr>
      </w:pPr>
      <w:r w:rsidRPr="00B5517D">
        <w:rPr>
          <w:rFonts w:hint="eastAsia"/>
        </w:rPr>
        <w:t>通过日常生活活动能力测试，没有任何独立活动能力，全部日常生活皆需要他人代其操持的老年人。</w:t>
      </w:r>
    </w:p>
    <w:p w:rsidR="00F02810" w:rsidRDefault="00F02810" w:rsidP="00F02810">
      <w:pPr>
        <w:pStyle w:val="a5"/>
        <w:rPr>
          <w:rFonts w:hint="eastAsia"/>
        </w:rPr>
      </w:pPr>
      <w:bookmarkStart w:id="58" w:name="_Toc341257897"/>
      <w:bookmarkStart w:id="59" w:name="_Toc350182927"/>
      <w:bookmarkEnd w:id="58"/>
      <w:bookmarkEnd w:id="59"/>
    </w:p>
    <w:p w:rsidR="00F02810" w:rsidRPr="00B5517D" w:rsidRDefault="00F02810" w:rsidP="00F02810">
      <w:pPr>
        <w:pStyle w:val="a6"/>
        <w:numPr>
          <w:ilvl w:val="0"/>
          <w:numId w:val="0"/>
        </w:numPr>
        <w:spacing w:before="156" w:after="156"/>
        <w:ind w:firstLineChars="200" w:firstLine="420"/>
        <w:rPr>
          <w:rFonts w:hint="eastAsia"/>
        </w:rPr>
      </w:pPr>
      <w:bookmarkStart w:id="60" w:name="_Toc341257898"/>
      <w:bookmarkStart w:id="61" w:name="_Toc350182928"/>
      <w:r w:rsidRPr="00B5517D">
        <w:rPr>
          <w:rFonts w:hint="eastAsia"/>
        </w:rPr>
        <w:t>个人生活照料服务</w:t>
      </w:r>
      <w:bookmarkEnd w:id="60"/>
      <w:bookmarkEnd w:id="61"/>
    </w:p>
    <w:p w:rsidR="00F02810" w:rsidRPr="00B5517D" w:rsidRDefault="00F02810" w:rsidP="00F02810">
      <w:pPr>
        <w:pStyle w:val="aff6"/>
        <w:rPr>
          <w:rFonts w:hint="eastAsia"/>
        </w:rPr>
      </w:pPr>
      <w:r w:rsidRPr="00B5517D">
        <w:rPr>
          <w:rFonts w:hint="eastAsia"/>
        </w:rPr>
        <w:t>为老年人个人提供饮食、起居、清洁、卫生服务。</w:t>
      </w:r>
    </w:p>
    <w:p w:rsidR="00F02810" w:rsidRDefault="00F02810" w:rsidP="00F02810">
      <w:pPr>
        <w:pStyle w:val="a5"/>
        <w:rPr>
          <w:rFonts w:hint="eastAsia"/>
        </w:rPr>
      </w:pPr>
      <w:bookmarkStart w:id="62" w:name="_Toc341257899"/>
      <w:bookmarkStart w:id="63" w:name="_Toc350182929"/>
      <w:bookmarkEnd w:id="62"/>
      <w:bookmarkEnd w:id="63"/>
    </w:p>
    <w:p w:rsidR="00F02810" w:rsidRPr="00B5517D" w:rsidRDefault="00F02810" w:rsidP="00F02810">
      <w:pPr>
        <w:pStyle w:val="a5"/>
        <w:numPr>
          <w:ilvl w:val="0"/>
          <w:numId w:val="0"/>
        </w:numPr>
        <w:ind w:firstLineChars="200" w:firstLine="420"/>
        <w:rPr>
          <w:rFonts w:hint="eastAsia"/>
        </w:rPr>
      </w:pPr>
      <w:bookmarkStart w:id="64" w:name="_Toc341257900"/>
      <w:bookmarkStart w:id="65" w:name="_Toc350182930"/>
      <w:r w:rsidRPr="00B5517D">
        <w:rPr>
          <w:rFonts w:hint="eastAsia"/>
        </w:rPr>
        <w:t>老年护理服务</w:t>
      </w:r>
      <w:bookmarkEnd w:id="64"/>
      <w:bookmarkEnd w:id="65"/>
    </w:p>
    <w:p w:rsidR="00F02810" w:rsidRDefault="00F02810" w:rsidP="00F02810">
      <w:pPr>
        <w:pStyle w:val="aff6"/>
        <w:rPr>
          <w:rFonts w:hint="eastAsia"/>
        </w:rPr>
      </w:pPr>
      <w:r w:rsidRPr="00B5517D">
        <w:rPr>
          <w:rFonts w:hint="eastAsia"/>
        </w:rPr>
        <w:t>通过护理干预，为老年人提供连续、综合的健康及医疗照护。</w:t>
      </w:r>
    </w:p>
    <w:p w:rsidR="00F02810" w:rsidRDefault="00F02810" w:rsidP="00F02810">
      <w:pPr>
        <w:pStyle w:val="a5"/>
        <w:rPr>
          <w:rFonts w:hint="eastAsia"/>
        </w:rPr>
      </w:pPr>
      <w:bookmarkStart w:id="66" w:name="_Toc341257901"/>
      <w:bookmarkStart w:id="67" w:name="_Toc350182931"/>
      <w:bookmarkEnd w:id="66"/>
      <w:bookmarkEnd w:id="67"/>
    </w:p>
    <w:p w:rsidR="00F02810" w:rsidRPr="00B5517D" w:rsidRDefault="00F02810" w:rsidP="00F02810">
      <w:pPr>
        <w:pStyle w:val="a5"/>
        <w:numPr>
          <w:ilvl w:val="0"/>
          <w:numId w:val="0"/>
        </w:numPr>
        <w:ind w:firstLineChars="200" w:firstLine="420"/>
        <w:rPr>
          <w:rFonts w:hint="eastAsia"/>
        </w:rPr>
      </w:pPr>
      <w:bookmarkStart w:id="68" w:name="_Toc341257902"/>
      <w:bookmarkStart w:id="69" w:name="_Toc350182932"/>
      <w:r w:rsidRPr="00B5517D">
        <w:rPr>
          <w:rFonts w:hint="eastAsia"/>
        </w:rPr>
        <w:t>心理</w:t>
      </w:r>
      <w:r>
        <w:rPr>
          <w:rFonts w:hint="eastAsia"/>
        </w:rPr>
        <w:t>/</w:t>
      </w:r>
      <w:r w:rsidRPr="00B5517D">
        <w:rPr>
          <w:rFonts w:hint="eastAsia"/>
        </w:rPr>
        <w:t>精神支持服务</w:t>
      </w:r>
      <w:bookmarkEnd w:id="68"/>
      <w:bookmarkEnd w:id="69"/>
    </w:p>
    <w:p w:rsidR="00F02810" w:rsidRPr="00B5517D" w:rsidRDefault="00F02810" w:rsidP="00F02810">
      <w:pPr>
        <w:pStyle w:val="aff6"/>
        <w:rPr>
          <w:rFonts w:hint="eastAsia"/>
        </w:rPr>
      </w:pPr>
      <w:r w:rsidRPr="00B5517D">
        <w:rPr>
          <w:rFonts w:hint="eastAsia"/>
        </w:rPr>
        <w:lastRenderedPageBreak/>
        <w:t>通过语言、文字等媒介，使老年人的认识、情感和态度有所变化，更好地适应环境，保持和增进身心健康。</w:t>
      </w:r>
    </w:p>
    <w:p w:rsidR="00F02810" w:rsidRDefault="00F02810" w:rsidP="00F02810">
      <w:pPr>
        <w:pStyle w:val="a5"/>
        <w:rPr>
          <w:rFonts w:hint="eastAsia"/>
        </w:rPr>
      </w:pPr>
      <w:bookmarkStart w:id="70" w:name="_Toc341257903"/>
      <w:bookmarkStart w:id="71" w:name="_Toc350182933"/>
      <w:bookmarkEnd w:id="70"/>
      <w:bookmarkEnd w:id="71"/>
    </w:p>
    <w:p w:rsidR="00F02810" w:rsidRPr="00B5517D" w:rsidRDefault="00F02810" w:rsidP="00F02810">
      <w:pPr>
        <w:pStyle w:val="a5"/>
        <w:numPr>
          <w:ilvl w:val="0"/>
          <w:numId w:val="0"/>
        </w:numPr>
        <w:ind w:firstLineChars="200" w:firstLine="420"/>
        <w:rPr>
          <w:rFonts w:hint="eastAsia"/>
        </w:rPr>
      </w:pPr>
      <w:bookmarkStart w:id="72" w:name="_Toc341257904"/>
      <w:bookmarkStart w:id="73" w:name="_Toc350182934"/>
      <w:r w:rsidRPr="00B5517D">
        <w:rPr>
          <w:rFonts w:hint="eastAsia"/>
        </w:rPr>
        <w:t>安全保护服务</w:t>
      </w:r>
      <w:bookmarkEnd w:id="72"/>
      <w:bookmarkEnd w:id="73"/>
    </w:p>
    <w:p w:rsidR="00F02810" w:rsidRPr="00B5517D" w:rsidRDefault="00F02810" w:rsidP="00F02810">
      <w:pPr>
        <w:pStyle w:val="aff6"/>
        <w:rPr>
          <w:rFonts w:hint="eastAsia"/>
        </w:rPr>
      </w:pPr>
      <w:r w:rsidRPr="00B5517D">
        <w:rPr>
          <w:rFonts w:hint="eastAsia"/>
        </w:rPr>
        <w:t>根据老年人的需求，在医护人员的指导下，采取适当的安全防护措施。</w:t>
      </w:r>
    </w:p>
    <w:p w:rsidR="00F02810" w:rsidRDefault="00F02810" w:rsidP="00F02810">
      <w:pPr>
        <w:pStyle w:val="a5"/>
        <w:rPr>
          <w:rFonts w:hint="eastAsia"/>
        </w:rPr>
      </w:pPr>
      <w:bookmarkStart w:id="74" w:name="_Toc341257905"/>
      <w:bookmarkStart w:id="75" w:name="_Toc341257907"/>
      <w:bookmarkStart w:id="76" w:name="_Toc341257909"/>
      <w:bookmarkStart w:id="77" w:name="_Toc350182935"/>
      <w:bookmarkEnd w:id="74"/>
      <w:bookmarkEnd w:id="75"/>
      <w:bookmarkEnd w:id="76"/>
      <w:bookmarkEnd w:id="77"/>
    </w:p>
    <w:p w:rsidR="00F02810" w:rsidRPr="00B5517D" w:rsidRDefault="00F02810" w:rsidP="00F02810">
      <w:pPr>
        <w:pStyle w:val="a5"/>
        <w:numPr>
          <w:ilvl w:val="0"/>
          <w:numId w:val="0"/>
        </w:numPr>
        <w:ind w:firstLineChars="200" w:firstLine="420"/>
        <w:rPr>
          <w:rFonts w:hint="eastAsia"/>
        </w:rPr>
      </w:pPr>
      <w:bookmarkStart w:id="78" w:name="_Toc341257910"/>
      <w:bookmarkStart w:id="79" w:name="_Toc350182936"/>
      <w:r w:rsidRPr="00B5517D">
        <w:rPr>
          <w:rFonts w:hint="eastAsia"/>
        </w:rPr>
        <w:t>协助医疗护理服务</w:t>
      </w:r>
      <w:bookmarkEnd w:id="78"/>
      <w:bookmarkEnd w:id="79"/>
    </w:p>
    <w:p w:rsidR="00F02810" w:rsidRPr="00B5517D" w:rsidRDefault="00F02810" w:rsidP="00F02810">
      <w:pPr>
        <w:pStyle w:val="aff6"/>
        <w:rPr>
          <w:rFonts w:hint="eastAsia"/>
        </w:rPr>
      </w:pPr>
      <w:r w:rsidRPr="00B5517D">
        <w:rPr>
          <w:rFonts w:hint="eastAsia"/>
        </w:rPr>
        <w:t>协助医疗、护理人员，完成职责范围内的简单的医疗护理工作。</w:t>
      </w:r>
    </w:p>
    <w:p w:rsidR="00F02810" w:rsidRDefault="00F02810" w:rsidP="00F02810">
      <w:pPr>
        <w:pStyle w:val="a5"/>
        <w:rPr>
          <w:rFonts w:hint="eastAsia"/>
        </w:rPr>
      </w:pPr>
      <w:bookmarkStart w:id="80" w:name="_Toc341257911"/>
      <w:bookmarkStart w:id="81" w:name="_Toc341257913"/>
      <w:bookmarkStart w:id="82" w:name="_Toc341257915"/>
      <w:bookmarkStart w:id="83" w:name="_Toc341257917"/>
      <w:bookmarkStart w:id="84" w:name="_Toc341257919"/>
      <w:bookmarkStart w:id="85" w:name="_Toc350182937"/>
      <w:bookmarkEnd w:id="80"/>
      <w:bookmarkEnd w:id="81"/>
      <w:bookmarkEnd w:id="82"/>
      <w:bookmarkEnd w:id="83"/>
      <w:bookmarkEnd w:id="84"/>
      <w:bookmarkEnd w:id="85"/>
    </w:p>
    <w:p w:rsidR="00F02810" w:rsidRPr="00B5517D" w:rsidRDefault="00F02810" w:rsidP="00F02810">
      <w:pPr>
        <w:pStyle w:val="a5"/>
        <w:numPr>
          <w:ilvl w:val="0"/>
          <w:numId w:val="0"/>
        </w:numPr>
        <w:ind w:firstLineChars="200" w:firstLine="420"/>
        <w:rPr>
          <w:rFonts w:hint="eastAsia"/>
        </w:rPr>
      </w:pPr>
      <w:bookmarkStart w:id="86" w:name="_Toc341257920"/>
      <w:bookmarkStart w:id="87" w:name="_Toc350182938"/>
      <w:r w:rsidRPr="00B5517D">
        <w:rPr>
          <w:rFonts w:hint="eastAsia"/>
        </w:rPr>
        <w:t>物业管理维修服务</w:t>
      </w:r>
      <w:bookmarkEnd w:id="86"/>
      <w:bookmarkEnd w:id="87"/>
    </w:p>
    <w:p w:rsidR="00F02810" w:rsidRPr="00B5517D" w:rsidRDefault="00F02810" w:rsidP="00F02810">
      <w:pPr>
        <w:pStyle w:val="aff6"/>
        <w:rPr>
          <w:rFonts w:hint="eastAsia"/>
        </w:rPr>
      </w:pPr>
      <w:r w:rsidRPr="00B5517D">
        <w:rPr>
          <w:rFonts w:hint="eastAsia"/>
        </w:rPr>
        <w:t>提供水、电、取暖、降温、排污、房屋和设备的维修、保养</w:t>
      </w:r>
      <w:r>
        <w:rPr>
          <w:rFonts w:hint="eastAsia"/>
        </w:rPr>
        <w:t>，</w:t>
      </w:r>
      <w:r w:rsidRPr="00B5517D">
        <w:rPr>
          <w:rFonts w:hint="eastAsia"/>
        </w:rPr>
        <w:t>保障生活设施完好</w:t>
      </w:r>
      <w:r>
        <w:rPr>
          <w:rFonts w:hint="eastAsia"/>
        </w:rPr>
        <w:t>。</w:t>
      </w:r>
    </w:p>
    <w:p w:rsidR="00F02810" w:rsidRDefault="00F02810" w:rsidP="00F02810">
      <w:pPr>
        <w:pStyle w:val="a5"/>
        <w:rPr>
          <w:rFonts w:hint="eastAsia"/>
        </w:rPr>
      </w:pPr>
      <w:bookmarkStart w:id="88" w:name="_Toc341257921"/>
      <w:bookmarkStart w:id="89" w:name="_Toc350182939"/>
      <w:bookmarkEnd w:id="88"/>
      <w:bookmarkEnd w:id="89"/>
    </w:p>
    <w:p w:rsidR="00F02810" w:rsidRPr="00B5517D" w:rsidRDefault="00F02810" w:rsidP="00F02810">
      <w:pPr>
        <w:pStyle w:val="a5"/>
        <w:numPr>
          <w:ilvl w:val="0"/>
          <w:numId w:val="0"/>
        </w:numPr>
        <w:ind w:firstLineChars="200" w:firstLine="420"/>
        <w:rPr>
          <w:rFonts w:hint="eastAsia"/>
        </w:rPr>
      </w:pPr>
      <w:bookmarkStart w:id="90" w:name="_Toc341257922"/>
      <w:bookmarkStart w:id="91" w:name="_Toc350182940"/>
      <w:r w:rsidRPr="00B5517D">
        <w:rPr>
          <w:rFonts w:hint="eastAsia"/>
        </w:rPr>
        <w:t>陪同就医服务</w:t>
      </w:r>
      <w:bookmarkEnd w:id="90"/>
      <w:bookmarkEnd w:id="91"/>
    </w:p>
    <w:p w:rsidR="00F02810" w:rsidRPr="00B5517D" w:rsidRDefault="00F02810" w:rsidP="00F02810">
      <w:pPr>
        <w:pStyle w:val="aff6"/>
        <w:rPr>
          <w:rFonts w:hint="eastAsia"/>
        </w:rPr>
      </w:pPr>
      <w:r w:rsidRPr="00B5517D">
        <w:rPr>
          <w:rFonts w:hint="eastAsia"/>
        </w:rPr>
        <w:t>协助监护人陪送老人到医院就医。</w:t>
      </w:r>
    </w:p>
    <w:p w:rsidR="00F02810" w:rsidRDefault="00F02810" w:rsidP="00F02810">
      <w:pPr>
        <w:pStyle w:val="a5"/>
        <w:rPr>
          <w:rFonts w:hint="eastAsia"/>
        </w:rPr>
      </w:pPr>
      <w:bookmarkStart w:id="92" w:name="_Toc341257923"/>
      <w:bookmarkStart w:id="93" w:name="_Toc341257925"/>
      <w:bookmarkStart w:id="94" w:name="_Toc341257927"/>
      <w:bookmarkStart w:id="95" w:name="_Toc341257929"/>
      <w:bookmarkStart w:id="96" w:name="_Toc350182941"/>
      <w:bookmarkEnd w:id="92"/>
      <w:bookmarkEnd w:id="93"/>
      <w:bookmarkEnd w:id="94"/>
      <w:bookmarkEnd w:id="95"/>
      <w:bookmarkEnd w:id="96"/>
    </w:p>
    <w:p w:rsidR="00F02810" w:rsidRPr="00B5517D" w:rsidRDefault="00F02810" w:rsidP="00F02810">
      <w:pPr>
        <w:pStyle w:val="a5"/>
        <w:numPr>
          <w:ilvl w:val="0"/>
          <w:numId w:val="0"/>
        </w:numPr>
        <w:ind w:firstLineChars="200" w:firstLine="420"/>
        <w:rPr>
          <w:rFonts w:hint="eastAsia"/>
        </w:rPr>
      </w:pPr>
      <w:bookmarkStart w:id="97" w:name="_Toc341257930"/>
      <w:bookmarkStart w:id="98" w:name="_Toc350182942"/>
      <w:r w:rsidRPr="00B5517D">
        <w:rPr>
          <w:rFonts w:hint="eastAsia"/>
        </w:rPr>
        <w:t>教育服务</w:t>
      </w:r>
      <w:bookmarkEnd w:id="97"/>
      <w:bookmarkEnd w:id="98"/>
    </w:p>
    <w:p w:rsidR="00F02810" w:rsidRPr="00B5517D" w:rsidRDefault="00F02810" w:rsidP="00F02810">
      <w:pPr>
        <w:pStyle w:val="aff6"/>
        <w:rPr>
          <w:rFonts w:hint="eastAsia"/>
        </w:rPr>
      </w:pPr>
      <w:r w:rsidRPr="00B5517D">
        <w:rPr>
          <w:rFonts w:hint="eastAsia"/>
        </w:rPr>
        <w:t>有计划的对老年人开展各种形式、有教育作用的活动。</w:t>
      </w:r>
    </w:p>
    <w:p w:rsidR="00F02810" w:rsidRDefault="00F02810" w:rsidP="00F02810">
      <w:pPr>
        <w:pStyle w:val="a5"/>
        <w:rPr>
          <w:rFonts w:hint="eastAsia"/>
        </w:rPr>
      </w:pPr>
      <w:bookmarkStart w:id="99" w:name="_Toc341257931"/>
      <w:bookmarkStart w:id="100" w:name="_Toc341257933"/>
      <w:bookmarkStart w:id="101" w:name="_Toc350182943"/>
      <w:bookmarkEnd w:id="99"/>
      <w:bookmarkEnd w:id="100"/>
      <w:bookmarkEnd w:id="101"/>
    </w:p>
    <w:p w:rsidR="00F02810" w:rsidRPr="00B5517D" w:rsidRDefault="00F02810" w:rsidP="00F02810">
      <w:pPr>
        <w:pStyle w:val="a5"/>
        <w:numPr>
          <w:ilvl w:val="0"/>
          <w:numId w:val="0"/>
        </w:numPr>
        <w:ind w:firstLineChars="200" w:firstLine="420"/>
        <w:rPr>
          <w:rFonts w:hint="eastAsia"/>
        </w:rPr>
      </w:pPr>
      <w:bookmarkStart w:id="102" w:name="_Toc341257934"/>
      <w:bookmarkStart w:id="103" w:name="_Toc350182944"/>
      <w:r w:rsidRPr="00B5517D">
        <w:rPr>
          <w:rFonts w:hint="eastAsia"/>
        </w:rPr>
        <w:t>代办服务</w:t>
      </w:r>
      <w:bookmarkEnd w:id="102"/>
      <w:bookmarkEnd w:id="103"/>
    </w:p>
    <w:p w:rsidR="00F02810" w:rsidRDefault="00F02810" w:rsidP="00F02810">
      <w:pPr>
        <w:pStyle w:val="aff6"/>
        <w:rPr>
          <w:rFonts w:hint="eastAsia"/>
        </w:rPr>
      </w:pPr>
      <w:r w:rsidRPr="00B5517D">
        <w:rPr>
          <w:rFonts w:hint="eastAsia"/>
        </w:rPr>
        <w:t>代读、代写、帮助处理老年人的各种文书资料，受老年人委托代领各种物品。</w:t>
      </w:r>
    </w:p>
    <w:p w:rsidR="001F7138" w:rsidRDefault="001F7138" w:rsidP="001F7138">
      <w:pPr>
        <w:pStyle w:val="a5"/>
        <w:rPr>
          <w:rFonts w:hint="eastAsia"/>
        </w:rPr>
      </w:pPr>
      <w:r>
        <w:rPr>
          <w:rFonts w:ascii="Verdana" w:hAnsi="Verdana"/>
          <w:color w:val="000000"/>
        </w:rPr>
        <w:t>康复护理</w:t>
      </w:r>
      <w:r>
        <w:rPr>
          <w:rFonts w:ascii="Verdana" w:hAnsi="Verdana" w:hint="eastAsia"/>
          <w:color w:val="000000"/>
        </w:rPr>
        <w:t>服务</w:t>
      </w:r>
    </w:p>
    <w:p w:rsidR="001F7138" w:rsidRPr="001F7138" w:rsidRDefault="001F7138" w:rsidP="001F7138">
      <w:pPr>
        <w:pStyle w:val="aff6"/>
        <w:rPr>
          <w:rFonts w:ascii="Verdana" w:hAnsi="Verdana" w:hint="eastAsia"/>
          <w:szCs w:val="21"/>
        </w:rPr>
      </w:pPr>
      <w:r>
        <w:rPr>
          <w:rFonts w:ascii="Verdana" w:hAnsi="Verdana"/>
          <w:color w:val="000000"/>
          <w:szCs w:val="21"/>
        </w:rPr>
        <w:t>是以康复的整体医疗计划为依据，以最大限度恢复功能、减轻障碍为目标，采取功能训练及运动疗法等</w:t>
      </w:r>
      <w:r w:rsidRPr="001F7138">
        <w:rPr>
          <w:rFonts w:ascii="Verdana" w:hAnsi="Verdana"/>
          <w:szCs w:val="21"/>
        </w:rPr>
        <w:t>措施，帮助残疾者提高自理能力</w:t>
      </w:r>
      <w:r w:rsidRPr="001F7138">
        <w:rPr>
          <w:rFonts w:ascii="Verdana" w:hAnsi="Verdana" w:hint="eastAsia"/>
          <w:szCs w:val="21"/>
        </w:rPr>
        <w:t>所提供</w:t>
      </w:r>
      <w:r w:rsidRPr="001F7138">
        <w:rPr>
          <w:rFonts w:ascii="Verdana" w:hAnsi="Verdana"/>
          <w:szCs w:val="21"/>
        </w:rPr>
        <w:t>的护理</w:t>
      </w:r>
      <w:r w:rsidRPr="001F7138">
        <w:rPr>
          <w:rFonts w:ascii="Verdana" w:hAnsi="Verdana" w:hint="eastAsia"/>
          <w:szCs w:val="21"/>
        </w:rPr>
        <w:t>服务</w:t>
      </w:r>
      <w:r w:rsidRPr="001F7138">
        <w:rPr>
          <w:rFonts w:ascii="Verdana" w:hAnsi="Verdana"/>
          <w:szCs w:val="21"/>
        </w:rPr>
        <w:t>。</w:t>
      </w:r>
    </w:p>
    <w:p w:rsidR="001F7138" w:rsidRPr="001F7138" w:rsidRDefault="001F7138" w:rsidP="001F7138">
      <w:pPr>
        <w:pStyle w:val="a5"/>
        <w:rPr>
          <w:rFonts w:hint="eastAsia"/>
        </w:rPr>
      </w:pPr>
      <w:r w:rsidRPr="001F7138">
        <w:rPr>
          <w:rFonts w:hint="eastAsia"/>
        </w:rPr>
        <w:t>临终关怀服务</w:t>
      </w:r>
    </w:p>
    <w:p w:rsidR="001F7138" w:rsidRPr="001F7138" w:rsidRDefault="001F7138" w:rsidP="001F7138">
      <w:pPr>
        <w:pStyle w:val="aff6"/>
        <w:rPr>
          <w:rFonts w:hint="eastAsia"/>
        </w:rPr>
      </w:pPr>
      <w:r>
        <w:t>是一种</w:t>
      </w:r>
      <w:r>
        <w:t>“</w:t>
      </w:r>
      <w:r>
        <w:t>特殊服务</w:t>
      </w:r>
      <w:r>
        <w:t>”</w:t>
      </w:r>
      <w:r>
        <w:t>，即对临终病人及其家属所提供的一种全面照顾，包括医疗、心理、伦理和社会等各方面，目的在于使临终病人的生存质量得到提高，能够在舒适和安宁中走完人生的最后旅程，并使家属得到慰藉和居丧照护。</w:t>
      </w:r>
    </w:p>
    <w:p w:rsidR="00A95596" w:rsidRPr="00B5517D" w:rsidRDefault="00A95596" w:rsidP="00A95596">
      <w:pPr>
        <w:pStyle w:val="a4"/>
        <w:rPr>
          <w:rFonts w:hint="eastAsia"/>
        </w:rPr>
      </w:pPr>
      <w:bookmarkStart w:id="104" w:name="_Toc341257940"/>
      <w:bookmarkStart w:id="105" w:name="_Toc350182945"/>
      <w:r w:rsidRPr="00B5517D">
        <w:rPr>
          <w:rFonts w:hint="eastAsia"/>
        </w:rPr>
        <w:t>各类养老服务机构的服务范围</w:t>
      </w:r>
      <w:bookmarkEnd w:id="104"/>
      <w:bookmarkEnd w:id="105"/>
    </w:p>
    <w:p w:rsidR="00A95596" w:rsidRPr="00B5517D" w:rsidRDefault="00A95596" w:rsidP="00A95596">
      <w:pPr>
        <w:pStyle w:val="a5"/>
        <w:rPr>
          <w:rFonts w:hint="eastAsia"/>
        </w:rPr>
      </w:pPr>
      <w:bookmarkStart w:id="106" w:name="_Toc341257941"/>
      <w:bookmarkStart w:id="107" w:name="_Toc350182946"/>
      <w:r w:rsidRPr="00B5517D">
        <w:rPr>
          <w:rFonts w:hint="eastAsia"/>
        </w:rPr>
        <w:t>老年公寓</w:t>
      </w:r>
      <w:r>
        <w:rPr>
          <w:rFonts w:hint="eastAsia"/>
        </w:rPr>
        <w:t>（养老院）服务范围</w:t>
      </w:r>
      <w:bookmarkEnd w:id="106"/>
      <w:bookmarkEnd w:id="107"/>
    </w:p>
    <w:p w:rsidR="00A95596" w:rsidRPr="00B5517D" w:rsidRDefault="00A95596" w:rsidP="00A95596">
      <w:pPr>
        <w:pStyle w:val="aff6"/>
        <w:rPr>
          <w:rFonts w:hint="eastAsia"/>
        </w:rPr>
      </w:pPr>
      <w:r w:rsidRPr="00B5517D">
        <w:rPr>
          <w:rFonts w:hint="eastAsia"/>
        </w:rPr>
        <w:lastRenderedPageBreak/>
        <w:t>个人生活照料服务、心理</w:t>
      </w:r>
      <w:r>
        <w:rPr>
          <w:rFonts w:hint="eastAsia"/>
        </w:rPr>
        <w:t>/</w:t>
      </w:r>
      <w:r w:rsidRPr="00B5517D">
        <w:rPr>
          <w:rFonts w:hint="eastAsia"/>
        </w:rPr>
        <w:t>精神支持服务、安全保护服务、环境卫生服务、休闲娱乐服务、协助医疗护理服务、</w:t>
      </w:r>
      <w:r>
        <w:rPr>
          <w:rFonts w:hint="eastAsia"/>
        </w:rPr>
        <w:t>临终关怀服务</w:t>
      </w:r>
      <w:r w:rsidRPr="00B5517D">
        <w:rPr>
          <w:rFonts w:hint="eastAsia"/>
        </w:rPr>
        <w:t>、居家生活照料服务、膳食服务、洗衣服务、物业管理维修服务、陪同就医服务、咨询服务、通讯服务、送餐服务、教育服务、购物服务、代办服务、交通服务。</w:t>
      </w:r>
    </w:p>
    <w:p w:rsidR="00A95596" w:rsidRPr="00B5517D" w:rsidRDefault="00A95596" w:rsidP="00A95596">
      <w:pPr>
        <w:pStyle w:val="a5"/>
        <w:rPr>
          <w:rFonts w:hint="eastAsia"/>
        </w:rPr>
      </w:pPr>
      <w:bookmarkStart w:id="108" w:name="_Toc341257942"/>
      <w:bookmarkStart w:id="109" w:name="_Toc350182947"/>
      <w:r>
        <w:rPr>
          <w:rFonts w:hint="eastAsia"/>
        </w:rPr>
        <w:t>社区</w:t>
      </w:r>
      <w:r w:rsidRPr="00B5517D">
        <w:rPr>
          <w:rFonts w:hint="eastAsia"/>
        </w:rPr>
        <w:t>托老所</w:t>
      </w:r>
      <w:r>
        <w:rPr>
          <w:rFonts w:hint="eastAsia"/>
        </w:rPr>
        <w:t>（站）服务范围</w:t>
      </w:r>
      <w:bookmarkEnd w:id="108"/>
      <w:bookmarkEnd w:id="109"/>
    </w:p>
    <w:p w:rsidR="00A95596" w:rsidRPr="00B5517D" w:rsidRDefault="00A95596" w:rsidP="00A95596">
      <w:pPr>
        <w:pStyle w:val="aff6"/>
        <w:rPr>
          <w:rFonts w:hint="eastAsia"/>
        </w:rPr>
      </w:pPr>
      <w:r w:rsidRPr="00B5517D">
        <w:rPr>
          <w:rFonts w:hint="eastAsia"/>
        </w:rPr>
        <w:t>个人生活照料服务、居家生活照料服务、心理</w:t>
      </w:r>
      <w:r>
        <w:rPr>
          <w:rFonts w:hint="eastAsia"/>
        </w:rPr>
        <w:t>/</w:t>
      </w:r>
      <w:r w:rsidRPr="00B5517D">
        <w:rPr>
          <w:rFonts w:hint="eastAsia"/>
        </w:rPr>
        <w:t>精神支持服务、安全保护服务、环境卫生服务、休闲娱乐服务、膳食服务、陪同就医服务、通讯服务、送餐服务、交通服务。</w:t>
      </w:r>
    </w:p>
    <w:p w:rsidR="00A95596" w:rsidRPr="00B5517D" w:rsidRDefault="00A95596" w:rsidP="00A95596">
      <w:pPr>
        <w:pStyle w:val="a5"/>
        <w:rPr>
          <w:rFonts w:hint="eastAsia"/>
        </w:rPr>
      </w:pPr>
      <w:bookmarkStart w:id="110" w:name="_Toc341257944"/>
      <w:bookmarkStart w:id="111" w:name="_Toc350182948"/>
      <w:r w:rsidRPr="00B5517D">
        <w:rPr>
          <w:rFonts w:hint="eastAsia"/>
        </w:rPr>
        <w:t>农村敬老院</w:t>
      </w:r>
      <w:r>
        <w:rPr>
          <w:rFonts w:hint="eastAsia"/>
        </w:rPr>
        <w:t>服务范围</w:t>
      </w:r>
      <w:bookmarkEnd w:id="110"/>
      <w:bookmarkEnd w:id="111"/>
    </w:p>
    <w:p w:rsidR="00A95596" w:rsidRPr="00B5517D" w:rsidRDefault="00A95596" w:rsidP="00A95596">
      <w:pPr>
        <w:pStyle w:val="aff6"/>
        <w:rPr>
          <w:rFonts w:hint="eastAsia"/>
        </w:rPr>
      </w:pPr>
      <w:r w:rsidRPr="00B5517D">
        <w:rPr>
          <w:rFonts w:hint="eastAsia"/>
        </w:rPr>
        <w:t>个人照料服务、老年护理服务、心理/精神支持服务、安全保护服务、环境卫生服务、休闲娱乐服务、协助医疗护理服务、医疗保健服务、膳食服务、洗衣服务、物业管理维修服务、购物服务。</w:t>
      </w:r>
    </w:p>
    <w:p w:rsidR="00A95596" w:rsidRPr="00B5517D" w:rsidRDefault="00A95596" w:rsidP="00A95596">
      <w:pPr>
        <w:pStyle w:val="a5"/>
        <w:rPr>
          <w:rFonts w:hint="eastAsia"/>
        </w:rPr>
      </w:pPr>
      <w:bookmarkStart w:id="112" w:name="_Toc341257945"/>
      <w:bookmarkStart w:id="113" w:name="_Toc350182949"/>
      <w:r w:rsidRPr="00B5517D">
        <w:rPr>
          <w:rFonts w:hint="eastAsia"/>
        </w:rPr>
        <w:t>老年护理院</w:t>
      </w:r>
      <w:r>
        <w:rPr>
          <w:rFonts w:hint="eastAsia"/>
        </w:rPr>
        <w:t>服务范围</w:t>
      </w:r>
      <w:bookmarkEnd w:id="112"/>
      <w:bookmarkEnd w:id="113"/>
    </w:p>
    <w:p w:rsidR="00A95596" w:rsidRPr="001F7138" w:rsidRDefault="00A95596" w:rsidP="00A95596">
      <w:pPr>
        <w:pStyle w:val="aff6"/>
        <w:rPr>
          <w:rFonts w:hint="eastAsia"/>
        </w:rPr>
      </w:pPr>
      <w:r w:rsidRPr="00B5517D">
        <w:rPr>
          <w:rFonts w:hint="eastAsia"/>
        </w:rPr>
        <w:t>个人生活照料服务、心理</w:t>
      </w:r>
      <w:r>
        <w:rPr>
          <w:rFonts w:hint="eastAsia"/>
        </w:rPr>
        <w:t>/</w:t>
      </w:r>
      <w:r w:rsidRPr="00B5517D">
        <w:rPr>
          <w:rFonts w:hint="eastAsia"/>
        </w:rPr>
        <w:t>精神支持服务、安全保护服务、环境卫生服务、协助医疗护理服务、医疗保健服</w:t>
      </w:r>
      <w:r w:rsidRPr="001F7138">
        <w:rPr>
          <w:rFonts w:hint="eastAsia"/>
        </w:rPr>
        <w:t>务、康复护理服务、膳食服务、洗衣服务、物业管理维修服务、陪同就医服务、咨询服务、通讯服务、送餐服务、交通服务、临终关怀服务。</w:t>
      </w:r>
    </w:p>
    <w:p w:rsidR="00A7204F" w:rsidRDefault="00A7204F" w:rsidP="00A7204F">
      <w:pPr>
        <w:pStyle w:val="a4"/>
        <w:rPr>
          <w:rFonts w:hint="eastAsia"/>
        </w:rPr>
      </w:pPr>
      <w:bookmarkStart w:id="114" w:name="_Toc341257935"/>
      <w:bookmarkStart w:id="115" w:name="_Toc341257937"/>
      <w:bookmarkStart w:id="116" w:name="_Toc350182950"/>
      <w:bookmarkEnd w:id="114"/>
      <w:r w:rsidRPr="00B5517D">
        <w:rPr>
          <w:rFonts w:hint="eastAsia"/>
        </w:rPr>
        <w:t>要求</w:t>
      </w:r>
      <w:bookmarkEnd w:id="115"/>
      <w:bookmarkEnd w:id="116"/>
    </w:p>
    <w:p w:rsidR="00DB5797" w:rsidRPr="00DB5797" w:rsidRDefault="00DB5797" w:rsidP="00DB5797">
      <w:pPr>
        <w:pStyle w:val="a5"/>
        <w:rPr>
          <w:rFonts w:hint="eastAsia"/>
        </w:rPr>
      </w:pPr>
      <w:bookmarkStart w:id="117" w:name="_Toc350182951"/>
      <w:r>
        <w:rPr>
          <w:rFonts w:hint="eastAsia"/>
        </w:rPr>
        <w:t>基本要求</w:t>
      </w:r>
      <w:bookmarkEnd w:id="117"/>
    </w:p>
    <w:p w:rsidR="00A7204F" w:rsidRDefault="00A7204F" w:rsidP="00DB5797">
      <w:pPr>
        <w:pStyle w:val="affd"/>
        <w:rPr>
          <w:rFonts w:hint="eastAsia"/>
        </w:rPr>
      </w:pPr>
      <w:bookmarkStart w:id="118" w:name="_Toc341257938"/>
      <w:r w:rsidRPr="00DB5797">
        <w:rPr>
          <w:rFonts w:hint="eastAsia"/>
        </w:rPr>
        <w:t>养老服务机构</w:t>
      </w:r>
      <w:r w:rsidR="00DB5797">
        <w:rPr>
          <w:rFonts w:hint="eastAsia"/>
        </w:rPr>
        <w:t>的</w:t>
      </w:r>
      <w:r w:rsidRPr="00DB5797">
        <w:rPr>
          <w:rFonts w:hint="eastAsia"/>
        </w:rPr>
        <w:t>基本设施设备</w:t>
      </w:r>
      <w:bookmarkEnd w:id="118"/>
      <w:r w:rsidR="00DB5797">
        <w:rPr>
          <w:rFonts w:hint="eastAsia"/>
        </w:rPr>
        <w:t>应符</w:t>
      </w:r>
      <w:r w:rsidR="00DB5797" w:rsidRPr="004264F8">
        <w:rPr>
          <w:rFonts w:hint="eastAsia"/>
        </w:rPr>
        <w:t>合</w:t>
      </w:r>
      <w:r w:rsidRPr="004264F8">
        <w:rPr>
          <w:rFonts w:hint="eastAsia"/>
        </w:rPr>
        <w:t>JGJ 122</w:t>
      </w:r>
      <w:r w:rsidR="00DB5797" w:rsidRPr="004264F8">
        <w:rPr>
          <w:rFonts w:hint="eastAsia"/>
        </w:rPr>
        <w:t>的规</w:t>
      </w:r>
      <w:r w:rsidR="00DB5797" w:rsidRPr="00655D0D">
        <w:rPr>
          <w:rFonts w:hint="eastAsia"/>
        </w:rPr>
        <w:t>定，</w:t>
      </w:r>
      <w:r w:rsidRPr="00655D0D">
        <w:rPr>
          <w:rFonts w:hint="eastAsia"/>
        </w:rPr>
        <w:t>并按MZ 008第5</w:t>
      </w:r>
      <w:r w:rsidR="00655D0D" w:rsidRPr="00655D0D">
        <w:rPr>
          <w:rFonts w:hint="eastAsia"/>
        </w:rPr>
        <w:t>章</w:t>
      </w:r>
      <w:r w:rsidRPr="00655D0D">
        <w:rPr>
          <w:rFonts w:hint="eastAsia"/>
        </w:rPr>
        <w:t>执行。</w:t>
      </w:r>
      <w:r w:rsidR="00AD0CCA" w:rsidRPr="00655D0D">
        <w:rPr>
          <w:rFonts w:hint="eastAsia"/>
        </w:rPr>
        <w:t>应</w:t>
      </w:r>
      <w:r w:rsidRPr="00DB5797">
        <w:rPr>
          <w:rFonts w:hint="eastAsia"/>
        </w:rPr>
        <w:t>对设施设备进行维护</w:t>
      </w:r>
      <w:r w:rsidR="00AD0CCA" w:rsidRPr="00DB5797">
        <w:rPr>
          <w:rFonts w:hint="eastAsia"/>
        </w:rPr>
        <w:t>，</w:t>
      </w:r>
      <w:r w:rsidRPr="00DB5797">
        <w:rPr>
          <w:rFonts w:hint="eastAsia"/>
        </w:rPr>
        <w:t>确保</w:t>
      </w:r>
      <w:r w:rsidR="00DB5797">
        <w:rPr>
          <w:rFonts w:hint="eastAsia"/>
        </w:rPr>
        <w:t>其</w:t>
      </w:r>
      <w:r w:rsidRPr="00DB5797">
        <w:rPr>
          <w:rFonts w:hint="eastAsia"/>
        </w:rPr>
        <w:t>处于完好有效状态，满足提供服务的要求。</w:t>
      </w:r>
    </w:p>
    <w:p w:rsidR="001423BF" w:rsidRDefault="001423BF" w:rsidP="00DB5797">
      <w:pPr>
        <w:pStyle w:val="affd"/>
        <w:rPr>
          <w:rFonts w:hint="eastAsia"/>
        </w:rPr>
      </w:pPr>
      <w:r w:rsidRPr="004B7A20">
        <w:rPr>
          <w:rFonts w:hint="eastAsia"/>
        </w:rPr>
        <w:t>养老服务机构应制定提供</w:t>
      </w:r>
      <w:r>
        <w:rPr>
          <w:rFonts w:hint="eastAsia"/>
        </w:rPr>
        <w:t>各项</w:t>
      </w:r>
      <w:r w:rsidRPr="004B7A20">
        <w:rPr>
          <w:rFonts w:hint="eastAsia"/>
        </w:rPr>
        <w:t>服务的服务流程</w:t>
      </w:r>
      <w:r>
        <w:rPr>
          <w:rFonts w:hint="eastAsia"/>
        </w:rPr>
        <w:t>、</w:t>
      </w:r>
      <w:r w:rsidRPr="004B7A20">
        <w:rPr>
          <w:rFonts w:hint="eastAsia"/>
        </w:rPr>
        <w:t>程序</w:t>
      </w:r>
      <w:r>
        <w:rPr>
          <w:rFonts w:hint="eastAsia"/>
        </w:rPr>
        <w:t>、</w:t>
      </w:r>
      <w:r w:rsidRPr="004B7A20">
        <w:rPr>
          <w:rFonts w:hint="eastAsia"/>
        </w:rPr>
        <w:t>操作规范</w:t>
      </w:r>
      <w:r>
        <w:rPr>
          <w:rFonts w:hint="eastAsia"/>
        </w:rPr>
        <w:t>、制度和人员职责</w:t>
      </w:r>
      <w:r w:rsidRPr="004B7A20">
        <w:rPr>
          <w:rFonts w:hint="eastAsia"/>
        </w:rPr>
        <w:t>。</w:t>
      </w:r>
      <w:r>
        <w:rPr>
          <w:rFonts w:hint="eastAsia"/>
        </w:rPr>
        <w:t>流程应简洁、明了、完整，各环节接口明确、衔接紧密。制度应符合国家法律法规要求，职责应明确。</w:t>
      </w:r>
    </w:p>
    <w:p w:rsidR="00E14E91" w:rsidRDefault="00E14E91" w:rsidP="00DB5797">
      <w:pPr>
        <w:pStyle w:val="affd"/>
        <w:rPr>
          <w:rFonts w:hint="eastAsia"/>
        </w:rPr>
      </w:pPr>
      <w:r>
        <w:rPr>
          <w:rFonts w:hint="eastAsia"/>
        </w:rPr>
        <w:t>应用文字或图表向老人及相关第三方说明服务范围、内容、时间、地点、人员、收费标准、须知等内容。说明应精</w:t>
      </w:r>
      <w:r w:rsidR="001E6C94">
        <w:rPr>
          <w:rFonts w:hint="eastAsia"/>
        </w:rPr>
        <w:t>练、清晰、准确。</w:t>
      </w:r>
    </w:p>
    <w:p w:rsidR="001E6C94" w:rsidRDefault="001E6C94" w:rsidP="00DB5797">
      <w:pPr>
        <w:pStyle w:val="affd"/>
        <w:rPr>
          <w:rFonts w:hint="eastAsia"/>
        </w:rPr>
      </w:pPr>
      <w:r>
        <w:rPr>
          <w:rFonts w:hint="eastAsia"/>
        </w:rPr>
        <w:t>应制定各项服务的检查程序和要求。检查程序包括但不限于：组织者、检查时间、依据、内容、方式、结果的表述与处理。</w:t>
      </w:r>
    </w:p>
    <w:p w:rsidR="00E14E91" w:rsidRPr="00DB5797" w:rsidRDefault="001E6C94" w:rsidP="00DB5797">
      <w:pPr>
        <w:pStyle w:val="affd"/>
        <w:rPr>
          <w:rFonts w:hint="eastAsia"/>
        </w:rPr>
      </w:pPr>
      <w:r w:rsidRPr="004B7A20">
        <w:rPr>
          <w:rFonts w:hint="eastAsia"/>
        </w:rPr>
        <w:t>对</w:t>
      </w:r>
      <w:r>
        <w:rPr>
          <w:rFonts w:hint="eastAsia"/>
        </w:rPr>
        <w:t>各项服务</w:t>
      </w:r>
      <w:r w:rsidRPr="004B7A20">
        <w:rPr>
          <w:rFonts w:hint="eastAsia"/>
        </w:rPr>
        <w:t>应</w:t>
      </w:r>
      <w:r>
        <w:rPr>
          <w:rFonts w:hint="eastAsia"/>
        </w:rPr>
        <w:t>按规定进行文字记录并保留</w:t>
      </w:r>
      <w:r w:rsidRPr="004B7A20">
        <w:rPr>
          <w:rFonts w:hint="eastAsia"/>
        </w:rPr>
        <w:t>。</w:t>
      </w:r>
      <w:r>
        <w:rPr>
          <w:rFonts w:hint="eastAsia"/>
        </w:rPr>
        <w:t>记录应及时、准确、真实、完整，责任人签章应完整。</w:t>
      </w:r>
    </w:p>
    <w:p w:rsidR="004B7A20" w:rsidRPr="00B5517D" w:rsidRDefault="004B7A20" w:rsidP="001E6C94">
      <w:pPr>
        <w:pStyle w:val="a5"/>
        <w:rPr>
          <w:rFonts w:hint="eastAsia"/>
        </w:rPr>
      </w:pPr>
      <w:bookmarkStart w:id="119" w:name="_Toc341257947"/>
      <w:bookmarkStart w:id="120" w:name="_Toc350182952"/>
      <w:r w:rsidRPr="00B5517D">
        <w:rPr>
          <w:rFonts w:hint="eastAsia"/>
        </w:rPr>
        <w:t>个人生活照料服务</w:t>
      </w:r>
      <w:bookmarkEnd w:id="119"/>
      <w:bookmarkEnd w:id="120"/>
    </w:p>
    <w:p w:rsidR="004B7A20" w:rsidRPr="001E6C94" w:rsidRDefault="001E6C94" w:rsidP="001E6C94">
      <w:pPr>
        <w:pStyle w:val="affd"/>
        <w:rPr>
          <w:rFonts w:hint="eastAsia"/>
        </w:rPr>
      </w:pPr>
      <w:r>
        <w:rPr>
          <w:rFonts w:hint="eastAsia"/>
        </w:rPr>
        <w:t>个人生活照料服务</w:t>
      </w:r>
      <w:r w:rsidR="004B7A20" w:rsidRPr="001E6C94">
        <w:rPr>
          <w:rFonts w:hint="eastAsia"/>
        </w:rPr>
        <w:t>为入住的老年人提供持续性照顾，确保老年人享有舒适、清洁的日常生活。</w:t>
      </w:r>
    </w:p>
    <w:p w:rsidR="004B7A20" w:rsidRPr="001E6C94" w:rsidRDefault="004B7A20" w:rsidP="001E6C94">
      <w:pPr>
        <w:pStyle w:val="affd"/>
        <w:rPr>
          <w:rFonts w:hint="eastAsia"/>
        </w:rPr>
      </w:pPr>
      <w:r w:rsidRPr="001E6C94">
        <w:rPr>
          <w:rFonts w:hint="eastAsia"/>
        </w:rPr>
        <w:t>个人生活照料服务包括</w:t>
      </w:r>
      <w:r w:rsidR="00A93D70" w:rsidRPr="001E6C94">
        <w:rPr>
          <w:rFonts w:hint="eastAsia"/>
        </w:rPr>
        <w:t>以下内容：</w:t>
      </w:r>
    </w:p>
    <w:p w:rsidR="004B7A20" w:rsidRPr="00A93D70" w:rsidRDefault="004B7A20" w:rsidP="00A93D70">
      <w:pPr>
        <w:pStyle w:val="af"/>
        <w:numPr>
          <w:ilvl w:val="0"/>
          <w:numId w:val="43"/>
        </w:numPr>
        <w:rPr>
          <w:rFonts w:hint="eastAsia"/>
        </w:rPr>
      </w:pPr>
      <w:r w:rsidRPr="004B7A20">
        <w:rPr>
          <w:rFonts w:hint="eastAsia"/>
        </w:rPr>
        <w:t>个人清洁</w:t>
      </w:r>
      <w:r w:rsidRPr="00A93D70">
        <w:rPr>
          <w:rFonts w:hint="eastAsia"/>
        </w:rPr>
        <w:t>卫生</w:t>
      </w:r>
      <w:r w:rsidR="001E6C94">
        <w:rPr>
          <w:rFonts w:hint="eastAsia"/>
        </w:rPr>
        <w:t>，</w:t>
      </w:r>
      <w:r w:rsidRPr="00A93D70">
        <w:rPr>
          <w:rFonts w:hint="eastAsia"/>
        </w:rPr>
        <w:t>包括洗脸、洗手、洗头（包括床上洗头）、洗脚、协助整理个人物品、清洁平整床铺、更换床单</w:t>
      </w:r>
      <w:r w:rsidR="001E6C94">
        <w:rPr>
          <w:rFonts w:hint="eastAsia"/>
        </w:rPr>
        <w:t>；</w:t>
      </w:r>
    </w:p>
    <w:p w:rsidR="004B7A20" w:rsidRPr="00A93D70" w:rsidRDefault="004B7A20" w:rsidP="00A93D70">
      <w:pPr>
        <w:pStyle w:val="af"/>
        <w:numPr>
          <w:ilvl w:val="0"/>
          <w:numId w:val="43"/>
        </w:numPr>
        <w:rPr>
          <w:rFonts w:hint="eastAsia"/>
        </w:rPr>
      </w:pPr>
      <w:r w:rsidRPr="00A93D70">
        <w:rPr>
          <w:rFonts w:hint="eastAsia"/>
        </w:rPr>
        <w:t>穿衣</w:t>
      </w:r>
      <w:r w:rsidR="001E6C94">
        <w:rPr>
          <w:rFonts w:hint="eastAsia"/>
        </w:rPr>
        <w:t>，</w:t>
      </w:r>
      <w:r w:rsidRPr="00A93D70">
        <w:rPr>
          <w:rFonts w:hint="eastAsia"/>
        </w:rPr>
        <w:t>包括协助穿衣、帮助扣扣子、更换衣物、整理衣物</w:t>
      </w:r>
      <w:r w:rsidR="001E6C94">
        <w:rPr>
          <w:rFonts w:hint="eastAsia"/>
        </w:rPr>
        <w:t>；</w:t>
      </w:r>
    </w:p>
    <w:p w:rsidR="004B7A20" w:rsidRPr="00A93D70" w:rsidRDefault="004B7A20" w:rsidP="00A93D70">
      <w:pPr>
        <w:pStyle w:val="af"/>
        <w:numPr>
          <w:ilvl w:val="0"/>
          <w:numId w:val="43"/>
        </w:numPr>
        <w:rPr>
          <w:rFonts w:hint="eastAsia"/>
        </w:rPr>
      </w:pPr>
      <w:r w:rsidRPr="00A93D70">
        <w:rPr>
          <w:rFonts w:hint="eastAsia"/>
        </w:rPr>
        <w:t>修饰</w:t>
      </w:r>
      <w:r w:rsidR="001E6C94">
        <w:rPr>
          <w:rFonts w:hint="eastAsia"/>
        </w:rPr>
        <w:t>，</w:t>
      </w:r>
      <w:r w:rsidRPr="00A93D70">
        <w:rPr>
          <w:rFonts w:hint="eastAsia"/>
        </w:rPr>
        <w:t>包括梳头、化妆、协助化妆、剪指甲、修面</w:t>
      </w:r>
      <w:r w:rsidR="001E6C94">
        <w:rPr>
          <w:rFonts w:hint="eastAsia"/>
        </w:rPr>
        <w:t>；</w:t>
      </w:r>
    </w:p>
    <w:p w:rsidR="004B7A20" w:rsidRPr="00A93D70" w:rsidRDefault="004B7A20" w:rsidP="00A93D70">
      <w:pPr>
        <w:pStyle w:val="af"/>
        <w:numPr>
          <w:ilvl w:val="0"/>
          <w:numId w:val="43"/>
        </w:numPr>
        <w:rPr>
          <w:rFonts w:hint="eastAsia"/>
        </w:rPr>
      </w:pPr>
      <w:r w:rsidRPr="00A93D70">
        <w:rPr>
          <w:rFonts w:hint="eastAsia"/>
        </w:rPr>
        <w:t>饮食起居</w:t>
      </w:r>
      <w:r w:rsidR="001E6C94">
        <w:rPr>
          <w:rFonts w:hint="eastAsia"/>
        </w:rPr>
        <w:t>，包括</w:t>
      </w:r>
      <w:r w:rsidRPr="00A93D70">
        <w:rPr>
          <w:rFonts w:hint="eastAsia"/>
        </w:rPr>
        <w:t>协助用膳、饮水或喂饭、鼻管喂食</w:t>
      </w:r>
      <w:r w:rsidR="001E6C94">
        <w:rPr>
          <w:rFonts w:hint="eastAsia"/>
        </w:rPr>
        <w:t>；</w:t>
      </w:r>
    </w:p>
    <w:p w:rsidR="004B7A20" w:rsidRPr="00A93D70" w:rsidRDefault="004B7A20" w:rsidP="00A93D70">
      <w:pPr>
        <w:pStyle w:val="af"/>
        <w:numPr>
          <w:ilvl w:val="0"/>
          <w:numId w:val="43"/>
        </w:numPr>
        <w:rPr>
          <w:rFonts w:hint="eastAsia"/>
        </w:rPr>
      </w:pPr>
      <w:r w:rsidRPr="00A93D70">
        <w:rPr>
          <w:rFonts w:hint="eastAsia"/>
        </w:rPr>
        <w:t>入厕</w:t>
      </w:r>
      <w:r w:rsidR="001E6C94">
        <w:rPr>
          <w:rFonts w:hint="eastAsia"/>
        </w:rPr>
        <w:t>，</w:t>
      </w:r>
      <w:r w:rsidRPr="00A93D70">
        <w:rPr>
          <w:rFonts w:hint="eastAsia"/>
        </w:rPr>
        <w:t>包括定时提醒入厕、使用便盆、尿壶，协助入厕排便、排尿</w:t>
      </w:r>
      <w:r w:rsidR="001E6C94">
        <w:rPr>
          <w:rFonts w:hint="eastAsia"/>
        </w:rPr>
        <w:t>；</w:t>
      </w:r>
    </w:p>
    <w:p w:rsidR="004B7A20" w:rsidRPr="00A93D70" w:rsidRDefault="004B7A20" w:rsidP="00A93D70">
      <w:pPr>
        <w:pStyle w:val="af"/>
        <w:numPr>
          <w:ilvl w:val="0"/>
          <w:numId w:val="43"/>
        </w:numPr>
        <w:rPr>
          <w:rFonts w:hint="eastAsia"/>
        </w:rPr>
      </w:pPr>
      <w:r w:rsidRPr="00A93D70">
        <w:rPr>
          <w:rFonts w:hint="eastAsia"/>
        </w:rPr>
        <w:t>口腔清洁</w:t>
      </w:r>
      <w:r w:rsidR="001E6C94">
        <w:rPr>
          <w:rFonts w:hint="eastAsia"/>
        </w:rPr>
        <w:t>，</w:t>
      </w:r>
      <w:r w:rsidRPr="00A93D70">
        <w:rPr>
          <w:rFonts w:hint="eastAsia"/>
        </w:rPr>
        <w:t>包括刷牙、漱口、协助清洁口腔、假牙的处理</w:t>
      </w:r>
      <w:r w:rsidR="001E6C94">
        <w:rPr>
          <w:rFonts w:hint="eastAsia"/>
        </w:rPr>
        <w:t>；</w:t>
      </w:r>
    </w:p>
    <w:p w:rsidR="004B7A20" w:rsidRPr="00A93D70" w:rsidRDefault="004B7A20" w:rsidP="00A93D70">
      <w:pPr>
        <w:pStyle w:val="af"/>
        <w:numPr>
          <w:ilvl w:val="0"/>
          <w:numId w:val="43"/>
        </w:numPr>
        <w:rPr>
          <w:rFonts w:hint="eastAsia"/>
        </w:rPr>
      </w:pPr>
      <w:r w:rsidRPr="00A93D70">
        <w:rPr>
          <w:rFonts w:hint="eastAsia"/>
        </w:rPr>
        <w:t>皮肤清洁护理</w:t>
      </w:r>
      <w:r w:rsidR="001E6C94">
        <w:rPr>
          <w:rFonts w:hint="eastAsia"/>
        </w:rPr>
        <w:t>，</w:t>
      </w:r>
      <w:r w:rsidRPr="00A93D70">
        <w:rPr>
          <w:rFonts w:hint="eastAsia"/>
        </w:rPr>
        <w:t>包括清洗会阴，擦洗胸背部、腿部，沐浴（包括人工和使用工具协助洗澡)</w:t>
      </w:r>
      <w:r w:rsidR="001E6C94">
        <w:rPr>
          <w:rFonts w:hint="eastAsia"/>
        </w:rPr>
        <w:t>；</w:t>
      </w:r>
    </w:p>
    <w:p w:rsidR="004B7A20" w:rsidRPr="00A93D70" w:rsidRDefault="00A93D70" w:rsidP="00A93D70">
      <w:pPr>
        <w:pStyle w:val="af"/>
        <w:numPr>
          <w:ilvl w:val="0"/>
          <w:numId w:val="43"/>
        </w:numPr>
        <w:rPr>
          <w:rFonts w:hint="eastAsia"/>
        </w:rPr>
      </w:pPr>
      <w:r w:rsidRPr="00A93D70">
        <w:rPr>
          <w:rFonts w:hint="eastAsia"/>
        </w:rPr>
        <w:lastRenderedPageBreak/>
        <w:t>压疮</w:t>
      </w:r>
      <w:r w:rsidR="004B7A20" w:rsidRPr="00A93D70">
        <w:rPr>
          <w:rFonts w:hint="eastAsia"/>
        </w:rPr>
        <w:t>预防</w:t>
      </w:r>
      <w:r w:rsidR="001E6C94">
        <w:rPr>
          <w:rFonts w:hint="eastAsia"/>
        </w:rPr>
        <w:t>，</w:t>
      </w:r>
      <w:r w:rsidR="004B7A20" w:rsidRPr="00A93D70">
        <w:rPr>
          <w:rFonts w:hint="eastAsia"/>
        </w:rPr>
        <w:t>包括保持床单的干燥，定时更换卧位、翻身，减轻皮肤受压，清洁皮肤、会阴部，清洁平整床铺，更换床单</w:t>
      </w:r>
      <w:r w:rsidR="001E6C94">
        <w:rPr>
          <w:rFonts w:hint="eastAsia"/>
        </w:rPr>
        <w:t>；</w:t>
      </w:r>
    </w:p>
    <w:p w:rsidR="004B7A20" w:rsidRPr="004B7A20" w:rsidRDefault="004B7A20" w:rsidP="00A93D70">
      <w:pPr>
        <w:pStyle w:val="af"/>
        <w:numPr>
          <w:ilvl w:val="0"/>
          <w:numId w:val="43"/>
        </w:numPr>
        <w:rPr>
          <w:rFonts w:hint="eastAsia"/>
        </w:rPr>
      </w:pPr>
      <w:r w:rsidRPr="00A93D70">
        <w:rPr>
          <w:rFonts w:hint="eastAsia"/>
        </w:rPr>
        <w:t>便溺护理</w:t>
      </w:r>
      <w:r w:rsidR="001E6C94">
        <w:rPr>
          <w:rFonts w:hint="eastAsia"/>
        </w:rPr>
        <w:t>，</w:t>
      </w:r>
      <w:r w:rsidRPr="00A93D70">
        <w:rPr>
          <w:rFonts w:hint="eastAsia"/>
        </w:rPr>
        <w:t>包</w:t>
      </w:r>
      <w:r w:rsidRPr="004B7A20">
        <w:rPr>
          <w:rFonts w:hint="eastAsia"/>
        </w:rPr>
        <w:t>括协助大小便失禁、尿潴留或便秘、腹泻的老年人排便、排尿，实施人工排便，清洗、更换尿布。</w:t>
      </w:r>
    </w:p>
    <w:p w:rsidR="004B7A20" w:rsidRPr="00655D0D" w:rsidRDefault="004B7A20" w:rsidP="009115FC">
      <w:pPr>
        <w:pStyle w:val="affd"/>
        <w:rPr>
          <w:rFonts w:hint="eastAsia"/>
        </w:rPr>
      </w:pPr>
      <w:r w:rsidRPr="009115FC">
        <w:rPr>
          <w:rFonts w:hint="eastAsia"/>
        </w:rPr>
        <w:t>个人生活照料服务应由取得养老护理员职业资格证书的人员</w:t>
      </w:r>
      <w:r w:rsidRPr="00655D0D">
        <w:rPr>
          <w:rFonts w:hint="eastAsia"/>
        </w:rPr>
        <w:t>担任，按MZ 008-2001的</w:t>
      </w:r>
      <w:smartTag w:uri="urn:schemas-microsoft-com:office:smarttags" w:element="chsdate">
        <w:smartTagPr>
          <w:attr w:name="Year" w:val="1899"/>
          <w:attr w:name="Month" w:val="12"/>
          <w:attr w:name="Day" w:val="30"/>
          <w:attr w:name="IsLunarDate" w:val="False"/>
          <w:attr w:name="IsROCDate" w:val="False"/>
        </w:smartTagPr>
        <w:r w:rsidRPr="00655D0D">
          <w:rPr>
            <w:rFonts w:hint="eastAsia"/>
          </w:rPr>
          <w:t>4.2.3</w:t>
        </w:r>
      </w:smartTag>
      <w:r w:rsidRPr="00655D0D">
        <w:rPr>
          <w:rFonts w:hint="eastAsia"/>
        </w:rPr>
        <w:t>执行。</w:t>
      </w:r>
    </w:p>
    <w:p w:rsidR="00A716AE" w:rsidRPr="00A716AE" w:rsidRDefault="00A716AE" w:rsidP="009115FC">
      <w:pPr>
        <w:pStyle w:val="affd"/>
        <w:rPr>
          <w:rFonts w:hint="eastAsia"/>
        </w:rPr>
      </w:pPr>
      <w:r w:rsidRPr="009115FC">
        <w:rPr>
          <w:rFonts w:hint="eastAsia"/>
        </w:rPr>
        <w:t>对老年人应</w:t>
      </w:r>
      <w:r w:rsidRPr="00A716AE">
        <w:rPr>
          <w:rFonts w:hint="eastAsia"/>
        </w:rPr>
        <w:t>做到：</w:t>
      </w:r>
    </w:p>
    <w:p w:rsidR="00A716AE" w:rsidRPr="00A716AE" w:rsidRDefault="00A716AE" w:rsidP="00A716AE">
      <w:pPr>
        <w:pStyle w:val="af"/>
        <w:numPr>
          <w:ilvl w:val="0"/>
          <w:numId w:val="48"/>
        </w:numPr>
        <w:rPr>
          <w:rFonts w:hint="eastAsia"/>
        </w:rPr>
      </w:pPr>
      <w:r w:rsidRPr="00662D8B">
        <w:rPr>
          <w:rFonts w:hint="eastAsia"/>
        </w:rPr>
        <w:t>四无：无压</w:t>
      </w:r>
      <w:r w:rsidRPr="00A716AE">
        <w:rPr>
          <w:rFonts w:hint="eastAsia"/>
        </w:rPr>
        <w:t>疮、无坠床、无烫伤、无跌伤；</w:t>
      </w:r>
    </w:p>
    <w:p w:rsidR="00A716AE" w:rsidRPr="00A716AE" w:rsidRDefault="00A716AE" w:rsidP="00A716AE">
      <w:pPr>
        <w:pStyle w:val="af"/>
        <w:numPr>
          <w:ilvl w:val="0"/>
          <w:numId w:val="48"/>
        </w:numPr>
        <w:rPr>
          <w:rFonts w:hint="eastAsia"/>
        </w:rPr>
      </w:pPr>
      <w:r w:rsidRPr="00A716AE">
        <w:rPr>
          <w:rFonts w:hint="eastAsia"/>
        </w:rPr>
        <w:t>五关心：关心老年人的饮食、卫生、安全、睡眠、排泄；</w:t>
      </w:r>
    </w:p>
    <w:p w:rsidR="00A716AE" w:rsidRPr="00A716AE" w:rsidRDefault="00A716AE" w:rsidP="00A716AE">
      <w:pPr>
        <w:pStyle w:val="af"/>
        <w:numPr>
          <w:ilvl w:val="0"/>
          <w:numId w:val="48"/>
        </w:numPr>
        <w:rPr>
          <w:rFonts w:hint="eastAsia"/>
        </w:rPr>
      </w:pPr>
      <w:r w:rsidRPr="00A716AE">
        <w:rPr>
          <w:rFonts w:hint="eastAsia"/>
        </w:rPr>
        <w:t>六洁：皮肤、口腔、头发、手足、指（趾）甲、会阴部清洁；</w:t>
      </w:r>
    </w:p>
    <w:p w:rsidR="00A716AE" w:rsidRPr="00A716AE" w:rsidRDefault="00A716AE" w:rsidP="00A716AE">
      <w:pPr>
        <w:pStyle w:val="af"/>
        <w:numPr>
          <w:ilvl w:val="0"/>
          <w:numId w:val="48"/>
        </w:numPr>
        <w:rPr>
          <w:rFonts w:hint="eastAsia"/>
        </w:rPr>
      </w:pPr>
      <w:r w:rsidRPr="00A716AE">
        <w:rPr>
          <w:rFonts w:hint="eastAsia"/>
        </w:rPr>
        <w:t>七知道：知道每位老年人的姓名、个人生活照料的重点、个人爱好、所患疾病情况、家庭情况、使用药品治疗情况、精神心理情况。</w:t>
      </w:r>
    </w:p>
    <w:p w:rsidR="00A716AE" w:rsidRPr="00A716AE" w:rsidRDefault="00A716AE" w:rsidP="00A716AE">
      <w:pPr>
        <w:pStyle w:val="af"/>
        <w:numPr>
          <w:ilvl w:val="0"/>
          <w:numId w:val="48"/>
        </w:numPr>
        <w:rPr>
          <w:rFonts w:hint="eastAsia"/>
        </w:rPr>
      </w:pPr>
      <w:r w:rsidRPr="00A716AE">
        <w:rPr>
          <w:rFonts w:hint="eastAsia"/>
        </w:rPr>
        <w:t>老年人居室做到室内清洁、整齐，空气新鲜、无异味。</w:t>
      </w:r>
    </w:p>
    <w:p w:rsidR="00A716AE" w:rsidRPr="004B7A20" w:rsidRDefault="00A716AE" w:rsidP="00A716AE">
      <w:pPr>
        <w:pStyle w:val="af"/>
        <w:numPr>
          <w:ilvl w:val="0"/>
          <w:numId w:val="48"/>
        </w:numPr>
        <w:rPr>
          <w:rFonts w:hint="eastAsia"/>
        </w:rPr>
      </w:pPr>
      <w:r w:rsidRPr="00A716AE">
        <w:rPr>
          <w:rFonts w:hint="eastAsia"/>
        </w:rPr>
        <w:t>提供服务完成率100%,压疮发生率0,老年人</w:t>
      </w:r>
      <w:r w:rsidRPr="00662D8B">
        <w:rPr>
          <w:rFonts w:hint="eastAsia"/>
        </w:rPr>
        <w:t>和监护人满意率80%。</w:t>
      </w:r>
    </w:p>
    <w:p w:rsidR="004B7A20" w:rsidRDefault="004B7A20" w:rsidP="001E6C94">
      <w:pPr>
        <w:pStyle w:val="a5"/>
        <w:rPr>
          <w:rFonts w:hint="eastAsia"/>
        </w:rPr>
      </w:pPr>
      <w:bookmarkStart w:id="121" w:name="_Toc341257948"/>
      <w:bookmarkStart w:id="122" w:name="_Toc350182953"/>
      <w:r w:rsidRPr="00B5517D">
        <w:rPr>
          <w:rFonts w:hint="eastAsia"/>
        </w:rPr>
        <w:t>老年护理服务</w:t>
      </w:r>
      <w:bookmarkEnd w:id="121"/>
      <w:bookmarkEnd w:id="122"/>
    </w:p>
    <w:p w:rsidR="004B7A20" w:rsidRPr="001E6C94" w:rsidRDefault="004B7A20" w:rsidP="001E6C94">
      <w:pPr>
        <w:pStyle w:val="affd"/>
        <w:rPr>
          <w:rFonts w:hint="eastAsia"/>
        </w:rPr>
      </w:pPr>
      <w:r w:rsidRPr="001E6C94">
        <w:rPr>
          <w:rFonts w:hint="eastAsia"/>
        </w:rPr>
        <w:t>老年护理服务</w:t>
      </w:r>
      <w:r w:rsidR="001E6C94" w:rsidRPr="001E6C94">
        <w:rPr>
          <w:rFonts w:hint="eastAsia"/>
        </w:rPr>
        <w:t>应</w:t>
      </w:r>
      <w:r w:rsidRPr="001E6C94">
        <w:rPr>
          <w:rFonts w:hint="eastAsia"/>
        </w:rPr>
        <w:t>满足入住机构的老年人健康和医疗照护需求。</w:t>
      </w:r>
    </w:p>
    <w:p w:rsidR="004B7A20" w:rsidRPr="001E6C94" w:rsidRDefault="004B7A20" w:rsidP="001E6C94">
      <w:pPr>
        <w:pStyle w:val="affd"/>
        <w:rPr>
          <w:rFonts w:hint="eastAsia"/>
        </w:rPr>
      </w:pPr>
      <w:r w:rsidRPr="001E6C94">
        <w:rPr>
          <w:rFonts w:hint="eastAsia"/>
        </w:rPr>
        <w:t>老年护理服务管理应根据养老服务机构的性质、入住老年人整体评估结果，对其实行分类管理，根据老年人的护理问题，开展护理服务，采取护理的措施，达到护理目标。</w:t>
      </w:r>
    </w:p>
    <w:p w:rsidR="004B7A20" w:rsidRPr="001E6C94" w:rsidRDefault="004B7A20" w:rsidP="001E6C94">
      <w:pPr>
        <w:pStyle w:val="affd"/>
        <w:rPr>
          <w:rFonts w:hint="eastAsia"/>
        </w:rPr>
      </w:pPr>
      <w:r w:rsidRPr="001E6C94">
        <w:rPr>
          <w:rFonts w:hint="eastAsia"/>
        </w:rPr>
        <w:t>老年护理服务范围包括</w:t>
      </w:r>
      <w:r w:rsidR="00340443" w:rsidRPr="001E6C94">
        <w:rPr>
          <w:rFonts w:hint="eastAsia"/>
        </w:rPr>
        <w:t>以下内容：</w:t>
      </w:r>
    </w:p>
    <w:p w:rsidR="004B7A20" w:rsidRPr="00340443" w:rsidRDefault="004B7A20" w:rsidP="00340443">
      <w:pPr>
        <w:pStyle w:val="af"/>
        <w:numPr>
          <w:ilvl w:val="0"/>
          <w:numId w:val="44"/>
        </w:numPr>
        <w:rPr>
          <w:rFonts w:hint="eastAsia"/>
        </w:rPr>
      </w:pPr>
      <w:r w:rsidRPr="004B7A20">
        <w:rPr>
          <w:rFonts w:hint="eastAsia"/>
        </w:rPr>
        <w:t>老年社区护理</w:t>
      </w:r>
      <w:r w:rsidR="001E6C94">
        <w:rPr>
          <w:rFonts w:hint="eastAsia"/>
        </w:rPr>
        <w:t>，</w:t>
      </w:r>
      <w:r w:rsidRPr="004B7A20">
        <w:rPr>
          <w:rFonts w:hint="eastAsia"/>
        </w:rPr>
        <w:t>包</w:t>
      </w:r>
      <w:r w:rsidRPr="00340443">
        <w:rPr>
          <w:rFonts w:hint="eastAsia"/>
        </w:rPr>
        <w:t>括老年人健康管</w:t>
      </w:r>
      <w:r w:rsidR="00340443">
        <w:rPr>
          <w:rFonts w:hint="eastAsia"/>
        </w:rPr>
        <w:t>理、老年人健康生活方式指导、老年人自我防护、老年人慢性病的防治；</w:t>
      </w:r>
    </w:p>
    <w:p w:rsidR="004B7A20" w:rsidRPr="00E11EB5" w:rsidRDefault="00340443" w:rsidP="00340443">
      <w:pPr>
        <w:pStyle w:val="af"/>
        <w:numPr>
          <w:ilvl w:val="0"/>
          <w:numId w:val="44"/>
        </w:numPr>
        <w:rPr>
          <w:rFonts w:hint="eastAsia"/>
        </w:rPr>
      </w:pPr>
      <w:r>
        <w:rPr>
          <w:rFonts w:hint="eastAsia"/>
        </w:rPr>
        <w:t>基础护理</w:t>
      </w:r>
      <w:r w:rsidR="001E6C94">
        <w:rPr>
          <w:rFonts w:hint="eastAsia"/>
        </w:rPr>
        <w:t>，</w:t>
      </w:r>
      <w:r>
        <w:rPr>
          <w:rFonts w:hint="eastAsia"/>
        </w:rPr>
        <w:t>包括老年人的清洁护理、饮食护</w:t>
      </w:r>
      <w:r w:rsidRPr="00E11EB5">
        <w:rPr>
          <w:rFonts w:hint="eastAsia"/>
        </w:rPr>
        <w:t>理、排泄护理和基础护理技术；</w:t>
      </w:r>
    </w:p>
    <w:p w:rsidR="004B7A20" w:rsidRPr="00340443" w:rsidRDefault="004B7A20" w:rsidP="00340443">
      <w:pPr>
        <w:pStyle w:val="af"/>
        <w:numPr>
          <w:ilvl w:val="0"/>
          <w:numId w:val="44"/>
        </w:numPr>
        <w:rPr>
          <w:rFonts w:hint="eastAsia"/>
        </w:rPr>
      </w:pPr>
      <w:r w:rsidRPr="00340443">
        <w:rPr>
          <w:rFonts w:hint="eastAsia"/>
        </w:rPr>
        <w:t>老年专科护理</w:t>
      </w:r>
      <w:r w:rsidR="001E6C94">
        <w:rPr>
          <w:rFonts w:hint="eastAsia"/>
        </w:rPr>
        <w:t>，</w:t>
      </w:r>
      <w:r w:rsidRPr="00340443">
        <w:rPr>
          <w:rFonts w:hint="eastAsia"/>
        </w:rPr>
        <w:t>包括老年</w:t>
      </w:r>
      <w:r w:rsidR="00340443">
        <w:rPr>
          <w:rFonts w:hint="eastAsia"/>
        </w:rPr>
        <w:t>专科疾病护理及技术操作；</w:t>
      </w:r>
    </w:p>
    <w:p w:rsidR="004B7A20" w:rsidRPr="00340443" w:rsidRDefault="004B7A20" w:rsidP="00340443">
      <w:pPr>
        <w:pStyle w:val="af"/>
        <w:numPr>
          <w:ilvl w:val="0"/>
          <w:numId w:val="44"/>
        </w:numPr>
        <w:rPr>
          <w:rFonts w:hint="eastAsia"/>
        </w:rPr>
      </w:pPr>
      <w:r w:rsidRPr="00340443">
        <w:rPr>
          <w:rFonts w:hint="eastAsia"/>
        </w:rPr>
        <w:t>老年心理护理</w:t>
      </w:r>
      <w:r w:rsidR="001E6C94">
        <w:rPr>
          <w:rFonts w:hint="eastAsia"/>
        </w:rPr>
        <w:t>，</w:t>
      </w:r>
      <w:r w:rsidRPr="00340443">
        <w:rPr>
          <w:rFonts w:hint="eastAsia"/>
        </w:rPr>
        <w:t>包括老年人心理卫生教育、老年人心理问题评估、实施老年心理护理干预措施</w:t>
      </w:r>
      <w:r w:rsidR="00340443">
        <w:rPr>
          <w:rFonts w:hint="eastAsia"/>
        </w:rPr>
        <w:t>；</w:t>
      </w:r>
    </w:p>
    <w:p w:rsidR="004B7A20" w:rsidRPr="00340443" w:rsidRDefault="004B7A20" w:rsidP="00340443">
      <w:pPr>
        <w:pStyle w:val="af"/>
        <w:numPr>
          <w:ilvl w:val="0"/>
          <w:numId w:val="44"/>
        </w:numPr>
        <w:rPr>
          <w:rFonts w:hint="eastAsia"/>
        </w:rPr>
      </w:pPr>
      <w:r w:rsidRPr="00340443">
        <w:rPr>
          <w:rFonts w:hint="eastAsia"/>
        </w:rPr>
        <w:t>老年康复指导</w:t>
      </w:r>
      <w:r w:rsidR="001E6C94">
        <w:rPr>
          <w:rFonts w:hint="eastAsia"/>
        </w:rPr>
        <w:t>，</w:t>
      </w:r>
      <w:r w:rsidRPr="00340443">
        <w:rPr>
          <w:rFonts w:hint="eastAsia"/>
        </w:rPr>
        <w:t>包括传授老年</w:t>
      </w:r>
      <w:r w:rsidR="00340443">
        <w:rPr>
          <w:rFonts w:hint="eastAsia"/>
        </w:rPr>
        <w:t>期自我护理技术、老年病并发症康复预防和指导如何使用康复治疗技术；</w:t>
      </w:r>
    </w:p>
    <w:p w:rsidR="004B7A20" w:rsidRPr="00340443" w:rsidRDefault="00340443" w:rsidP="00340443">
      <w:pPr>
        <w:pStyle w:val="af"/>
        <w:numPr>
          <w:ilvl w:val="0"/>
          <w:numId w:val="44"/>
        </w:numPr>
        <w:rPr>
          <w:rFonts w:hint="eastAsia"/>
        </w:rPr>
      </w:pPr>
      <w:r>
        <w:rPr>
          <w:rFonts w:hint="eastAsia"/>
        </w:rPr>
        <w:t>老年期健康教育</w:t>
      </w:r>
      <w:r w:rsidR="001E6C94">
        <w:rPr>
          <w:rFonts w:hint="eastAsia"/>
        </w:rPr>
        <w:t>，</w:t>
      </w:r>
      <w:r>
        <w:rPr>
          <w:rFonts w:hint="eastAsia"/>
        </w:rPr>
        <w:t>包括传播老年期健康知识、矫正不良健康行为；</w:t>
      </w:r>
    </w:p>
    <w:p w:rsidR="004B7A20" w:rsidRPr="00340443" w:rsidRDefault="004B7A20" w:rsidP="00340443">
      <w:pPr>
        <w:pStyle w:val="af"/>
        <w:numPr>
          <w:ilvl w:val="0"/>
          <w:numId w:val="44"/>
        </w:numPr>
        <w:rPr>
          <w:rFonts w:hint="eastAsia"/>
        </w:rPr>
      </w:pPr>
      <w:r w:rsidRPr="00340443">
        <w:rPr>
          <w:rFonts w:hint="eastAsia"/>
        </w:rPr>
        <w:t>健康咨询</w:t>
      </w:r>
      <w:r w:rsidR="001E6C94">
        <w:rPr>
          <w:rFonts w:hint="eastAsia"/>
        </w:rPr>
        <w:t>，</w:t>
      </w:r>
      <w:r w:rsidRPr="00340443">
        <w:rPr>
          <w:rFonts w:hint="eastAsia"/>
        </w:rPr>
        <w:t>包括</w:t>
      </w:r>
      <w:r w:rsidR="00340443">
        <w:rPr>
          <w:rFonts w:hint="eastAsia"/>
        </w:rPr>
        <w:t>老年病的预防、康复，老年期的营养、心理卫生和社会活动等咨询服务；</w:t>
      </w:r>
    </w:p>
    <w:p w:rsidR="004B7A20" w:rsidRPr="00340443" w:rsidRDefault="00340443" w:rsidP="00340443">
      <w:pPr>
        <w:pStyle w:val="af"/>
        <w:numPr>
          <w:ilvl w:val="0"/>
          <w:numId w:val="44"/>
        </w:numPr>
        <w:rPr>
          <w:rFonts w:hint="eastAsia"/>
        </w:rPr>
      </w:pPr>
      <w:r>
        <w:rPr>
          <w:rFonts w:hint="eastAsia"/>
        </w:rPr>
        <w:t>院内感染控制</w:t>
      </w:r>
      <w:r w:rsidR="001E6C94">
        <w:rPr>
          <w:rFonts w:hint="eastAsia"/>
        </w:rPr>
        <w:t>，</w:t>
      </w:r>
      <w:r>
        <w:rPr>
          <w:rFonts w:hint="eastAsia"/>
        </w:rPr>
        <w:t>包括采取预防性措施、监测及控制传染病的爆发流行；</w:t>
      </w:r>
    </w:p>
    <w:p w:rsidR="004B7A20" w:rsidRPr="00340443" w:rsidRDefault="004B7A20" w:rsidP="00340443">
      <w:pPr>
        <w:pStyle w:val="af"/>
        <w:numPr>
          <w:ilvl w:val="0"/>
          <w:numId w:val="44"/>
        </w:numPr>
        <w:rPr>
          <w:rFonts w:hint="eastAsia"/>
        </w:rPr>
      </w:pPr>
      <w:r w:rsidRPr="00340443">
        <w:rPr>
          <w:rFonts w:hint="eastAsia"/>
        </w:rPr>
        <w:t>护理技</w:t>
      </w:r>
      <w:r w:rsidR="00340443">
        <w:rPr>
          <w:rFonts w:hint="eastAsia"/>
        </w:rPr>
        <w:t>术操作</w:t>
      </w:r>
      <w:r w:rsidR="001E6C94">
        <w:rPr>
          <w:rFonts w:hint="eastAsia"/>
        </w:rPr>
        <w:t>，</w:t>
      </w:r>
      <w:r w:rsidR="00340443">
        <w:rPr>
          <w:rFonts w:hint="eastAsia"/>
        </w:rPr>
        <w:t>包括基础护理技术操作、老年专科护理技术操作、急救技术操作；</w:t>
      </w:r>
    </w:p>
    <w:p w:rsidR="004B7A20" w:rsidRPr="004B7A20" w:rsidRDefault="004B7A20" w:rsidP="00340443">
      <w:pPr>
        <w:pStyle w:val="af"/>
        <w:numPr>
          <w:ilvl w:val="0"/>
          <w:numId w:val="44"/>
        </w:numPr>
        <w:rPr>
          <w:rFonts w:hint="eastAsia"/>
        </w:rPr>
      </w:pPr>
      <w:r w:rsidRPr="00340443">
        <w:rPr>
          <w:rFonts w:hint="eastAsia"/>
        </w:rPr>
        <w:t>临终护理</w:t>
      </w:r>
      <w:r w:rsidR="001E6C94">
        <w:rPr>
          <w:rFonts w:hint="eastAsia"/>
        </w:rPr>
        <w:t>，</w:t>
      </w:r>
      <w:r w:rsidRPr="00340443">
        <w:rPr>
          <w:rFonts w:hint="eastAsia"/>
        </w:rPr>
        <w:t>包括解除临终</w:t>
      </w:r>
      <w:r w:rsidRPr="004B7A20">
        <w:rPr>
          <w:rFonts w:hint="eastAsia"/>
        </w:rPr>
        <w:t>期老年人的疼痛和困难、提高临终期老年人的生活</w:t>
      </w:r>
      <w:r w:rsidR="00340443">
        <w:rPr>
          <w:rFonts w:hint="eastAsia"/>
        </w:rPr>
        <w:t>质量、做好临终期老年人的心理护理、死亡教育和家属的心理精神支持。</w:t>
      </w:r>
    </w:p>
    <w:p w:rsidR="004B7A20" w:rsidRPr="001E6C94" w:rsidRDefault="004B7A20" w:rsidP="001E6C94">
      <w:pPr>
        <w:pStyle w:val="affd"/>
        <w:rPr>
          <w:rFonts w:hint="eastAsia"/>
        </w:rPr>
      </w:pPr>
      <w:r w:rsidRPr="001E6C94">
        <w:rPr>
          <w:rFonts w:hint="eastAsia"/>
        </w:rPr>
        <w:t>提供老年护理服务管理、老年护理服务的人员应是中华人民共和国注册护士和取得养老护理员职业证书的养老护理员担任</w:t>
      </w:r>
      <w:r w:rsidR="005E59C5">
        <w:rPr>
          <w:rFonts w:hint="eastAsia"/>
        </w:rPr>
        <w:t>，</w:t>
      </w:r>
      <w:r w:rsidRPr="001E6C94">
        <w:rPr>
          <w:rFonts w:hint="eastAsia"/>
        </w:rPr>
        <w:t>养老护理员只能在注册护士指导下担任老年护理服务中的基础护理工作。</w:t>
      </w:r>
    </w:p>
    <w:p w:rsidR="004B7A20" w:rsidRPr="000B4A47" w:rsidRDefault="007431C2" w:rsidP="001E6C94">
      <w:pPr>
        <w:pStyle w:val="affd"/>
        <w:rPr>
          <w:rFonts w:hint="eastAsia"/>
        </w:rPr>
      </w:pPr>
      <w:r>
        <w:rPr>
          <w:rFonts w:hint="eastAsia"/>
        </w:rPr>
        <w:t>提供老年护理服务的注册护</w:t>
      </w:r>
      <w:r w:rsidRPr="000B4A47">
        <w:rPr>
          <w:rFonts w:hint="eastAsia"/>
        </w:rPr>
        <w:t>士按《中华人民共和国护士管理办法》第</w:t>
      </w:r>
      <w:r w:rsidR="000B4A47" w:rsidRPr="000B4A47">
        <w:rPr>
          <w:rFonts w:hint="eastAsia"/>
        </w:rPr>
        <w:t>四</w:t>
      </w:r>
      <w:r w:rsidR="004B7A20" w:rsidRPr="000B4A47">
        <w:rPr>
          <w:rFonts w:hint="eastAsia"/>
        </w:rPr>
        <w:t>章规定执行。</w:t>
      </w:r>
    </w:p>
    <w:p w:rsidR="004B7A20" w:rsidRPr="0047185D" w:rsidRDefault="004B7A20" w:rsidP="001E6C94">
      <w:pPr>
        <w:pStyle w:val="affd"/>
        <w:rPr>
          <w:rFonts w:hint="eastAsia"/>
        </w:rPr>
      </w:pPr>
      <w:r w:rsidRPr="000B4A47">
        <w:rPr>
          <w:rFonts w:hint="eastAsia"/>
        </w:rPr>
        <w:t>提供老年护理服务的养老服务机构应按《医疗机构管理条例》规定，配备必要的护理</w:t>
      </w:r>
      <w:r w:rsidRPr="0047185D">
        <w:rPr>
          <w:rFonts w:hint="eastAsia"/>
        </w:rPr>
        <w:t>服务设备。</w:t>
      </w:r>
    </w:p>
    <w:p w:rsidR="004B7A20" w:rsidRPr="0047185D" w:rsidRDefault="004B7A20" w:rsidP="001E6C94">
      <w:pPr>
        <w:pStyle w:val="affd"/>
        <w:rPr>
          <w:rFonts w:hint="eastAsia"/>
        </w:rPr>
      </w:pPr>
      <w:r w:rsidRPr="0047185D">
        <w:rPr>
          <w:rFonts w:hint="eastAsia"/>
        </w:rPr>
        <w:t>养老服务机构应与老年人或监护人确认需要提供老年护理服务的内容，并按MZ 008-2001中3.</w:t>
      </w:r>
      <w:r w:rsidR="0047185D" w:rsidRPr="0047185D">
        <w:rPr>
          <w:rFonts w:hint="eastAsia"/>
        </w:rPr>
        <w:t>2</w:t>
      </w:r>
      <w:r w:rsidRPr="0047185D">
        <w:rPr>
          <w:rFonts w:hint="eastAsia"/>
        </w:rPr>
        <w:t>执行，为老年人提供护理服务。</w:t>
      </w:r>
    </w:p>
    <w:p w:rsidR="004B7A20" w:rsidRPr="001E6C94" w:rsidRDefault="004B7A20" w:rsidP="001E6C94">
      <w:pPr>
        <w:pStyle w:val="affd"/>
        <w:rPr>
          <w:rFonts w:hint="eastAsia"/>
        </w:rPr>
      </w:pPr>
      <w:r w:rsidRPr="000B4A47">
        <w:rPr>
          <w:rFonts w:hint="eastAsia"/>
        </w:rPr>
        <w:t>注册护士应按《中华人民共和国护士管理办法》第</w:t>
      </w:r>
      <w:r w:rsidR="000B4A47">
        <w:rPr>
          <w:rFonts w:hint="eastAsia"/>
        </w:rPr>
        <w:t>四</w:t>
      </w:r>
      <w:r w:rsidRPr="000B4A47">
        <w:rPr>
          <w:rFonts w:hint="eastAsia"/>
        </w:rPr>
        <w:t>章规定检查指导养老护</w:t>
      </w:r>
      <w:r w:rsidRPr="001E6C94">
        <w:rPr>
          <w:rFonts w:hint="eastAsia"/>
        </w:rPr>
        <w:t>理员工作，以保证生活照料服务质量。</w:t>
      </w:r>
    </w:p>
    <w:p w:rsidR="004B7A20" w:rsidRDefault="004B7A20" w:rsidP="001E6C94">
      <w:pPr>
        <w:pStyle w:val="affd"/>
        <w:rPr>
          <w:rFonts w:hint="eastAsia"/>
        </w:rPr>
      </w:pPr>
      <w:r w:rsidRPr="001E6C94">
        <w:rPr>
          <w:rFonts w:hint="eastAsia"/>
        </w:rPr>
        <w:t>注册护士对老年人异常生命体征、病情变化、特殊心理变化、重要的社会家庭变化、服务范围</w:t>
      </w:r>
      <w:r w:rsidRPr="004D16ED">
        <w:rPr>
          <w:rFonts w:hint="eastAsia"/>
        </w:rPr>
        <w:t>的调整应按《医药卫生档案管理暂行办法》第</w:t>
      </w:r>
      <w:r w:rsidR="007431C2" w:rsidRPr="004D16ED">
        <w:rPr>
          <w:rFonts w:hint="eastAsia"/>
        </w:rPr>
        <w:t>4</w:t>
      </w:r>
      <w:r w:rsidRPr="004D16ED">
        <w:rPr>
          <w:rFonts w:hint="eastAsia"/>
        </w:rPr>
        <w:t>章执行。</w:t>
      </w:r>
    </w:p>
    <w:p w:rsidR="001D28C6" w:rsidRPr="00562920" w:rsidRDefault="001D28C6" w:rsidP="001D28C6">
      <w:pPr>
        <w:pStyle w:val="affd"/>
        <w:rPr>
          <w:rFonts w:hint="eastAsia"/>
        </w:rPr>
      </w:pPr>
      <w:r w:rsidRPr="00562920">
        <w:rPr>
          <w:rFonts w:hint="eastAsia"/>
        </w:rPr>
        <w:lastRenderedPageBreak/>
        <w:t>提供的老年护理服务范围符合养老服务机构性质和入住老年人需求，对老年人实施分类管理，按需服务，个案管理。</w:t>
      </w:r>
    </w:p>
    <w:p w:rsidR="001D28C6" w:rsidRPr="00562920" w:rsidRDefault="001D28C6" w:rsidP="001D28C6">
      <w:pPr>
        <w:pStyle w:val="affd"/>
        <w:rPr>
          <w:rFonts w:hint="eastAsia"/>
        </w:rPr>
      </w:pPr>
      <w:r w:rsidRPr="00562920">
        <w:rPr>
          <w:rFonts w:hint="eastAsia"/>
        </w:rPr>
        <w:t>对入住老年人，特别是对生活不能自理或半自理的老年人，有明确的护理目标、定期修改护理计划，落实护理措施；有护理评估记录，内容包括老年人入住时、入住中有无危险因素。</w:t>
      </w:r>
    </w:p>
    <w:p w:rsidR="001D28C6" w:rsidRPr="00562920" w:rsidRDefault="001D28C6" w:rsidP="001D28C6">
      <w:pPr>
        <w:pStyle w:val="affd"/>
        <w:rPr>
          <w:rFonts w:hint="eastAsia"/>
        </w:rPr>
      </w:pPr>
      <w:r w:rsidRPr="00562920">
        <w:rPr>
          <w:rFonts w:hint="eastAsia"/>
        </w:rPr>
        <w:t>正确执行医嘱，对各种治疗严格执行三查七对和无菌技术要求。</w:t>
      </w:r>
    </w:p>
    <w:p w:rsidR="001D28C6" w:rsidRPr="00562920" w:rsidRDefault="001D28C6" w:rsidP="001D28C6">
      <w:pPr>
        <w:pStyle w:val="affd"/>
        <w:rPr>
          <w:rFonts w:hint="eastAsia"/>
        </w:rPr>
      </w:pPr>
      <w:r w:rsidRPr="00562920">
        <w:rPr>
          <w:rFonts w:hint="eastAsia"/>
        </w:rPr>
        <w:t>观察老年人的各种反应，有定期记录，记录要求准确无误、符合行业要求。</w:t>
      </w:r>
    </w:p>
    <w:p w:rsidR="001D28C6" w:rsidRPr="00562920" w:rsidRDefault="001D28C6" w:rsidP="001D28C6">
      <w:pPr>
        <w:pStyle w:val="affd"/>
        <w:rPr>
          <w:rFonts w:hint="eastAsia"/>
        </w:rPr>
      </w:pPr>
      <w:r w:rsidRPr="00562920">
        <w:rPr>
          <w:rFonts w:hint="eastAsia"/>
        </w:rPr>
        <w:t>完成健康教育指导和慢性病管理要求，包括服药指导、不健康行为矫正、普及卫生知识，有计划、有时间安排、有落实办法、有实施记录。</w:t>
      </w:r>
    </w:p>
    <w:p w:rsidR="001D28C6" w:rsidRPr="00562920" w:rsidRDefault="001D28C6" w:rsidP="001D28C6">
      <w:pPr>
        <w:pStyle w:val="affd"/>
        <w:rPr>
          <w:rFonts w:hint="eastAsia"/>
        </w:rPr>
      </w:pPr>
      <w:r w:rsidRPr="00562920">
        <w:rPr>
          <w:rFonts w:hint="eastAsia"/>
        </w:rPr>
        <w:t>达到8项护理服务基础质量目标：落实护理措施100%,基础护理合格率90%,</w:t>
      </w:r>
      <w:r>
        <w:rPr>
          <w:rFonts w:hint="eastAsia"/>
        </w:rPr>
        <w:t>压疮</w:t>
      </w:r>
      <w:r w:rsidRPr="00562920">
        <w:rPr>
          <w:rFonts w:hint="eastAsia"/>
        </w:rPr>
        <w:t>发生率0（入院前发生、严重低蛋白</w:t>
      </w:r>
      <w:r w:rsidR="005E59C5">
        <w:rPr>
          <w:rFonts w:hint="eastAsia"/>
        </w:rPr>
        <w:t>血症、全身高度浮肿，癌症恶液质晚期等不可避免者例外，但应有记录</w:t>
      </w:r>
      <w:r w:rsidRPr="00562920">
        <w:rPr>
          <w:rFonts w:hint="eastAsia"/>
        </w:rPr>
        <w:t>）、院内感染发生率15%,常规物品消毒合格率100%,记录合格率90%,护士技术操作合格率90%,严重护理缺陷0。</w:t>
      </w:r>
    </w:p>
    <w:p w:rsidR="001D28C6" w:rsidRPr="00562920" w:rsidRDefault="001D28C6" w:rsidP="001D28C6">
      <w:pPr>
        <w:pStyle w:val="affd"/>
        <w:rPr>
          <w:rFonts w:hint="eastAsia"/>
        </w:rPr>
      </w:pPr>
      <w:r w:rsidRPr="00562920">
        <w:rPr>
          <w:rFonts w:hint="eastAsia"/>
        </w:rPr>
        <w:t>对养老护理员工作有每周定期检查计划、记录和每月培训指导计划、记录。</w:t>
      </w:r>
    </w:p>
    <w:p w:rsidR="001D28C6" w:rsidRPr="00562920" w:rsidRDefault="001D28C6" w:rsidP="001D28C6">
      <w:pPr>
        <w:pStyle w:val="affd"/>
        <w:rPr>
          <w:rFonts w:hint="eastAsia"/>
        </w:rPr>
      </w:pPr>
      <w:r w:rsidRPr="00562920">
        <w:rPr>
          <w:rFonts w:hint="eastAsia"/>
        </w:rPr>
        <w:t>每位注册护士有技术档案和继续教育学分册、每年参加继续教育学分不少于25分，做到按期注册。</w:t>
      </w:r>
    </w:p>
    <w:p w:rsidR="004B7A20" w:rsidRPr="00B5517D" w:rsidRDefault="004B7A20" w:rsidP="007431C2">
      <w:pPr>
        <w:pStyle w:val="a5"/>
        <w:rPr>
          <w:rFonts w:hint="eastAsia"/>
        </w:rPr>
      </w:pPr>
      <w:bookmarkStart w:id="123" w:name="_Toc341257949"/>
      <w:bookmarkStart w:id="124" w:name="_Toc350182954"/>
      <w:r w:rsidRPr="00B5517D">
        <w:rPr>
          <w:rFonts w:hint="eastAsia"/>
        </w:rPr>
        <w:t>心理</w:t>
      </w:r>
      <w:r>
        <w:rPr>
          <w:rFonts w:hint="eastAsia"/>
        </w:rPr>
        <w:t>/</w:t>
      </w:r>
      <w:r w:rsidRPr="00B5517D">
        <w:rPr>
          <w:rFonts w:hint="eastAsia"/>
        </w:rPr>
        <w:t>精神支持服务</w:t>
      </w:r>
      <w:bookmarkEnd w:id="123"/>
      <w:bookmarkEnd w:id="124"/>
    </w:p>
    <w:p w:rsidR="004B7A20" w:rsidRPr="009115FC" w:rsidRDefault="004B7A20" w:rsidP="009115FC">
      <w:pPr>
        <w:pStyle w:val="affd"/>
        <w:rPr>
          <w:rFonts w:hint="eastAsia"/>
        </w:rPr>
      </w:pPr>
      <w:r w:rsidRPr="009115FC">
        <w:rPr>
          <w:rFonts w:hint="eastAsia"/>
        </w:rPr>
        <w:t>养老服务机构提供心理/精神支持服务</w:t>
      </w:r>
      <w:r w:rsidR="007431C2" w:rsidRPr="009115FC">
        <w:rPr>
          <w:rFonts w:hint="eastAsia"/>
        </w:rPr>
        <w:t>应能</w:t>
      </w:r>
      <w:r w:rsidRPr="009115FC">
        <w:rPr>
          <w:rFonts w:hint="eastAsia"/>
        </w:rPr>
        <w:t>满足老年期特殊心理需求。</w:t>
      </w:r>
    </w:p>
    <w:p w:rsidR="004B7A20" w:rsidRPr="009115FC" w:rsidRDefault="004B7A20" w:rsidP="009115FC">
      <w:pPr>
        <w:pStyle w:val="affd"/>
        <w:rPr>
          <w:rFonts w:hint="eastAsia"/>
        </w:rPr>
      </w:pPr>
      <w:r w:rsidRPr="009115FC">
        <w:rPr>
          <w:rFonts w:hint="eastAsia"/>
        </w:rPr>
        <w:t>心理/精神支持服务包括访视、访谈、危机处理、咨询活动。</w:t>
      </w:r>
    </w:p>
    <w:p w:rsidR="004B7A20" w:rsidRPr="009115FC" w:rsidRDefault="004B7A20" w:rsidP="009115FC">
      <w:pPr>
        <w:pStyle w:val="affd"/>
        <w:rPr>
          <w:rFonts w:hint="eastAsia"/>
        </w:rPr>
      </w:pPr>
      <w:r w:rsidRPr="009115FC">
        <w:rPr>
          <w:rFonts w:hint="eastAsia"/>
        </w:rPr>
        <w:t>养老服务机构提供心理/精神支持服务应注意保护老年人的隐私权，提供必要的服务场所</w:t>
      </w:r>
      <w:r w:rsidR="001D28C6" w:rsidRPr="009115FC">
        <w:rPr>
          <w:rFonts w:hint="eastAsia"/>
        </w:rPr>
        <w:t>和设备</w:t>
      </w:r>
      <w:r w:rsidRPr="009115FC">
        <w:rPr>
          <w:rFonts w:hint="eastAsia"/>
        </w:rPr>
        <w:t>。</w:t>
      </w:r>
    </w:p>
    <w:p w:rsidR="004B7A20" w:rsidRPr="009115FC" w:rsidRDefault="004B7A20" w:rsidP="009115FC">
      <w:pPr>
        <w:pStyle w:val="affd"/>
        <w:rPr>
          <w:rFonts w:hint="eastAsia"/>
        </w:rPr>
      </w:pPr>
      <w:r w:rsidRPr="009115FC">
        <w:rPr>
          <w:rFonts w:hint="eastAsia"/>
        </w:rPr>
        <w:t>养老服务机构应制定心理精神支持服务危机处理程序，通过评估，及时发现心理问题，按程序处理问题。</w:t>
      </w:r>
    </w:p>
    <w:p w:rsidR="004B7A20" w:rsidRPr="009115FC" w:rsidRDefault="004B7A20" w:rsidP="009115FC">
      <w:pPr>
        <w:pStyle w:val="affd"/>
        <w:rPr>
          <w:rFonts w:hint="eastAsia"/>
        </w:rPr>
      </w:pPr>
      <w:r w:rsidRPr="009115FC">
        <w:rPr>
          <w:rFonts w:hint="eastAsia"/>
        </w:rPr>
        <w:t>养老服务机构提供心理/精神支持服</w:t>
      </w:r>
      <w:r w:rsidRPr="00655D0D">
        <w:rPr>
          <w:rFonts w:hint="eastAsia"/>
        </w:rPr>
        <w:t>务按MZ 008-2001第</w:t>
      </w:r>
      <w:r w:rsidR="007431C2" w:rsidRPr="00655D0D">
        <w:rPr>
          <w:rFonts w:hint="eastAsia"/>
        </w:rPr>
        <w:t>3</w:t>
      </w:r>
      <w:r w:rsidR="00655D0D" w:rsidRPr="00655D0D">
        <w:rPr>
          <w:rFonts w:hint="eastAsia"/>
        </w:rPr>
        <w:t>章</w:t>
      </w:r>
      <w:r w:rsidRPr="00655D0D">
        <w:rPr>
          <w:rFonts w:hint="eastAsia"/>
        </w:rPr>
        <w:t>执行。</w:t>
      </w:r>
    </w:p>
    <w:p w:rsidR="004B7A20" w:rsidRPr="009115FC" w:rsidRDefault="004B7A20" w:rsidP="009115FC">
      <w:pPr>
        <w:pStyle w:val="affd"/>
        <w:rPr>
          <w:rFonts w:hint="eastAsia"/>
        </w:rPr>
      </w:pPr>
      <w:r w:rsidRPr="009115FC">
        <w:rPr>
          <w:rFonts w:hint="eastAsia"/>
        </w:rPr>
        <w:t>提供心理/精神支持服务的人员由社会工作者、医护人员或高级护理员担任。</w:t>
      </w:r>
    </w:p>
    <w:p w:rsidR="001D28C6" w:rsidRPr="009115FC" w:rsidRDefault="001D28C6" w:rsidP="009115FC">
      <w:pPr>
        <w:pStyle w:val="affd"/>
        <w:rPr>
          <w:rFonts w:hint="eastAsia"/>
        </w:rPr>
      </w:pPr>
      <w:r w:rsidRPr="009115FC">
        <w:rPr>
          <w:rFonts w:hint="eastAsia"/>
        </w:rPr>
        <w:t>对需要心理/精神支持服务的老年人定期进行评估有量表有记录，有防范措施。</w:t>
      </w:r>
    </w:p>
    <w:p w:rsidR="001D28C6" w:rsidRPr="00562920" w:rsidRDefault="001D28C6" w:rsidP="009115FC">
      <w:pPr>
        <w:pStyle w:val="affd"/>
        <w:rPr>
          <w:rFonts w:hint="eastAsia"/>
        </w:rPr>
      </w:pPr>
      <w:r w:rsidRPr="009115FC">
        <w:rPr>
          <w:rFonts w:hint="eastAsia"/>
        </w:rPr>
        <w:t>提供服务完成率</w:t>
      </w:r>
      <w:r w:rsidRPr="00562920">
        <w:rPr>
          <w:rFonts w:hint="eastAsia"/>
        </w:rPr>
        <w:t>100%。</w:t>
      </w:r>
    </w:p>
    <w:p w:rsidR="004B7A20" w:rsidRPr="00B5517D" w:rsidRDefault="004B7A20" w:rsidP="007431C2">
      <w:pPr>
        <w:pStyle w:val="a5"/>
        <w:rPr>
          <w:rFonts w:hint="eastAsia"/>
        </w:rPr>
      </w:pPr>
      <w:bookmarkStart w:id="125" w:name="_Toc341257950"/>
      <w:bookmarkStart w:id="126" w:name="_Toc350182955"/>
      <w:r w:rsidRPr="00B5517D">
        <w:rPr>
          <w:rFonts w:hint="eastAsia"/>
        </w:rPr>
        <w:t>安全保护服务</w:t>
      </w:r>
      <w:bookmarkEnd w:id="125"/>
      <w:bookmarkEnd w:id="126"/>
    </w:p>
    <w:p w:rsidR="004B7A20" w:rsidRPr="007431C2" w:rsidRDefault="004B7A20" w:rsidP="007431C2">
      <w:pPr>
        <w:pStyle w:val="affd"/>
        <w:rPr>
          <w:rFonts w:hint="eastAsia"/>
        </w:rPr>
      </w:pPr>
      <w:r w:rsidRPr="007431C2">
        <w:rPr>
          <w:rFonts w:hint="eastAsia"/>
        </w:rPr>
        <w:t>提供安全保护服务以预防为主，采取适当的安全措施，避免或减少对老年人</w:t>
      </w:r>
      <w:r w:rsidR="007431C2">
        <w:rPr>
          <w:rFonts w:hint="eastAsia"/>
        </w:rPr>
        <w:t>的</w:t>
      </w:r>
      <w:r w:rsidRPr="007431C2">
        <w:rPr>
          <w:rFonts w:hint="eastAsia"/>
        </w:rPr>
        <w:t>伤害。</w:t>
      </w:r>
    </w:p>
    <w:p w:rsidR="004B7A20" w:rsidRPr="007431C2" w:rsidRDefault="004B7A20" w:rsidP="007431C2">
      <w:pPr>
        <w:pStyle w:val="affd"/>
        <w:rPr>
          <w:rFonts w:hint="eastAsia"/>
        </w:rPr>
      </w:pPr>
      <w:r w:rsidRPr="007431C2">
        <w:rPr>
          <w:rFonts w:hint="eastAsia"/>
        </w:rPr>
        <w:t>提供安全保护服务包括</w:t>
      </w:r>
      <w:r w:rsidR="007431C2">
        <w:rPr>
          <w:rFonts w:hint="eastAsia"/>
        </w:rPr>
        <w:t>：</w:t>
      </w:r>
    </w:p>
    <w:p w:rsidR="004B7A20" w:rsidRPr="00655D0D" w:rsidRDefault="004B7A20" w:rsidP="007431C2">
      <w:pPr>
        <w:pStyle w:val="af"/>
        <w:numPr>
          <w:ilvl w:val="0"/>
          <w:numId w:val="47"/>
        </w:numPr>
        <w:rPr>
          <w:rFonts w:hint="eastAsia"/>
        </w:rPr>
      </w:pPr>
      <w:r w:rsidRPr="007431C2">
        <w:rPr>
          <w:rFonts w:hint="eastAsia"/>
        </w:rPr>
        <w:t>提供安全设施</w:t>
      </w:r>
      <w:r w:rsidR="007431C2">
        <w:rPr>
          <w:rFonts w:hint="eastAsia"/>
        </w:rPr>
        <w:t>，</w:t>
      </w:r>
      <w:r w:rsidRPr="007431C2">
        <w:rPr>
          <w:rFonts w:hint="eastAsia"/>
        </w:rPr>
        <w:t>包括提供床档、防护垫、安全标识、安全扶手</w:t>
      </w:r>
      <w:r w:rsidR="000D5A73" w:rsidRPr="007431C2">
        <w:rPr>
          <w:rFonts w:hint="eastAsia"/>
        </w:rPr>
        <w:t>、</w:t>
      </w:r>
      <w:r w:rsidRPr="007431C2">
        <w:rPr>
          <w:rFonts w:hint="eastAsia"/>
        </w:rPr>
        <w:t>紧急呼救系</w:t>
      </w:r>
      <w:r w:rsidRPr="00D16DC5">
        <w:rPr>
          <w:rFonts w:hint="eastAsia"/>
        </w:rPr>
        <w:t>统，按JGJ 122-1999第</w:t>
      </w:r>
      <w:r w:rsidR="000D5A73" w:rsidRPr="00D16DC5">
        <w:rPr>
          <w:rFonts w:hint="eastAsia"/>
        </w:rPr>
        <w:t>5</w:t>
      </w:r>
      <w:r w:rsidR="00DE1BAD" w:rsidRPr="00D16DC5">
        <w:rPr>
          <w:rFonts w:hint="eastAsia"/>
        </w:rPr>
        <w:t>章</w:t>
      </w:r>
      <w:r w:rsidRPr="00655D0D">
        <w:rPr>
          <w:rFonts w:hint="eastAsia"/>
        </w:rPr>
        <w:t>、MZ 008-2001第</w:t>
      </w:r>
      <w:r w:rsidR="000D5A73" w:rsidRPr="00655D0D">
        <w:rPr>
          <w:rFonts w:hint="eastAsia"/>
        </w:rPr>
        <w:t>5</w:t>
      </w:r>
      <w:r w:rsidR="00DE1BAD" w:rsidRPr="00655D0D">
        <w:rPr>
          <w:rFonts w:hint="eastAsia"/>
        </w:rPr>
        <w:t>章</w:t>
      </w:r>
      <w:r w:rsidRPr="00655D0D">
        <w:rPr>
          <w:rFonts w:hint="eastAsia"/>
        </w:rPr>
        <w:t>执行</w:t>
      </w:r>
      <w:r w:rsidR="007431C2" w:rsidRPr="00655D0D">
        <w:rPr>
          <w:rFonts w:hint="eastAsia"/>
        </w:rPr>
        <w:t>；</w:t>
      </w:r>
    </w:p>
    <w:p w:rsidR="004B7A20" w:rsidRPr="007431C2" w:rsidRDefault="004B7A20" w:rsidP="007431C2">
      <w:pPr>
        <w:pStyle w:val="af"/>
        <w:numPr>
          <w:ilvl w:val="0"/>
          <w:numId w:val="47"/>
        </w:numPr>
        <w:rPr>
          <w:rFonts w:hint="eastAsia"/>
        </w:rPr>
      </w:pPr>
      <w:r w:rsidRPr="007431C2">
        <w:rPr>
          <w:rFonts w:hint="eastAsia"/>
        </w:rPr>
        <w:t>使用约束物品</w:t>
      </w:r>
      <w:r w:rsidR="007431C2">
        <w:rPr>
          <w:rFonts w:hint="eastAsia"/>
        </w:rPr>
        <w:t>，</w:t>
      </w:r>
      <w:r w:rsidRPr="007431C2">
        <w:rPr>
          <w:rFonts w:hint="eastAsia"/>
        </w:rPr>
        <w:t>包括使用约束带、约束衣、约束手套</w:t>
      </w:r>
      <w:r w:rsidR="007431C2">
        <w:rPr>
          <w:rFonts w:hint="eastAsia"/>
        </w:rPr>
        <w:t>；</w:t>
      </w:r>
    </w:p>
    <w:p w:rsidR="004B7A20" w:rsidRPr="007431C2" w:rsidRDefault="004B7A20" w:rsidP="007431C2">
      <w:pPr>
        <w:pStyle w:val="af"/>
        <w:numPr>
          <w:ilvl w:val="0"/>
          <w:numId w:val="47"/>
        </w:numPr>
        <w:rPr>
          <w:rFonts w:hint="eastAsia"/>
        </w:rPr>
      </w:pPr>
      <w:r w:rsidRPr="007431C2">
        <w:rPr>
          <w:rFonts w:hint="eastAsia"/>
        </w:rPr>
        <w:t>采取安全预防措施</w:t>
      </w:r>
      <w:r w:rsidR="007431C2">
        <w:rPr>
          <w:rFonts w:hint="eastAsia"/>
        </w:rPr>
        <w:t>，</w:t>
      </w:r>
      <w:r w:rsidRPr="007431C2">
        <w:rPr>
          <w:rFonts w:hint="eastAsia"/>
        </w:rPr>
        <w:t>包括评估老年人不安全的因素，制定意外灾害、常见意外的防</w:t>
      </w:r>
      <w:r w:rsidR="00C30EFB" w:rsidRPr="007431C2">
        <w:rPr>
          <w:rFonts w:hint="eastAsia"/>
        </w:rPr>
        <w:t>制</w:t>
      </w:r>
      <w:r w:rsidRPr="007431C2">
        <w:rPr>
          <w:rFonts w:hint="eastAsia"/>
        </w:rPr>
        <w:t>方案，定期检查安全程序落实情况。</w:t>
      </w:r>
    </w:p>
    <w:p w:rsidR="004B7A20" w:rsidRDefault="004B7A20" w:rsidP="007431C2">
      <w:pPr>
        <w:pStyle w:val="affd"/>
        <w:rPr>
          <w:rFonts w:hint="eastAsia"/>
        </w:rPr>
      </w:pPr>
      <w:r w:rsidRPr="007431C2">
        <w:rPr>
          <w:rFonts w:hint="eastAsia"/>
        </w:rPr>
        <w:t>安全保护服务应由取得养老护理职业资格证书的人员担任。</w:t>
      </w:r>
    </w:p>
    <w:p w:rsidR="00DF1D67" w:rsidRPr="00562920" w:rsidRDefault="005E59C5" w:rsidP="00DF1D67">
      <w:pPr>
        <w:pStyle w:val="affd"/>
        <w:rPr>
          <w:rFonts w:hint="eastAsia"/>
        </w:rPr>
      </w:pPr>
      <w:r>
        <w:rPr>
          <w:rFonts w:hint="eastAsia"/>
        </w:rPr>
        <w:t>应</w:t>
      </w:r>
      <w:r w:rsidR="00DF1D67" w:rsidRPr="00562920">
        <w:rPr>
          <w:rFonts w:hint="eastAsia"/>
        </w:rPr>
        <w:t>做到服务提供及时、准确、有效、无医源性创伤。</w:t>
      </w:r>
    </w:p>
    <w:p w:rsidR="004B7A20" w:rsidRPr="00890B57" w:rsidRDefault="004B7A20" w:rsidP="007431C2">
      <w:pPr>
        <w:pStyle w:val="affd"/>
        <w:rPr>
          <w:rFonts w:hint="eastAsia"/>
        </w:rPr>
      </w:pPr>
      <w:r w:rsidRPr="007431C2">
        <w:rPr>
          <w:rFonts w:hint="eastAsia"/>
        </w:rPr>
        <w:t>养老服务机构应具备提供安全保护服务必要的服务设施设</w:t>
      </w:r>
      <w:r w:rsidRPr="00890B57">
        <w:rPr>
          <w:rFonts w:hint="eastAsia"/>
        </w:rPr>
        <w:t>备</w:t>
      </w:r>
      <w:r w:rsidR="00C30EFB" w:rsidRPr="00890B57">
        <w:rPr>
          <w:rFonts w:hint="eastAsia"/>
        </w:rPr>
        <w:t>，</w:t>
      </w:r>
      <w:r w:rsidRPr="00890B57">
        <w:rPr>
          <w:rFonts w:hint="eastAsia"/>
        </w:rPr>
        <w:t>按JGJ 122-1999第</w:t>
      </w:r>
      <w:r w:rsidR="00C30EFB" w:rsidRPr="00890B57">
        <w:rPr>
          <w:rFonts w:hint="eastAsia"/>
        </w:rPr>
        <w:t>4章</w:t>
      </w:r>
      <w:r w:rsidRPr="00890B57">
        <w:rPr>
          <w:rFonts w:hint="eastAsia"/>
        </w:rPr>
        <w:t>、</w:t>
      </w:r>
      <w:r w:rsidR="00C30EFB" w:rsidRPr="00890B57">
        <w:rPr>
          <w:rFonts w:hint="eastAsia"/>
        </w:rPr>
        <w:t>第5章</w:t>
      </w:r>
      <w:r w:rsidRPr="00890B57">
        <w:rPr>
          <w:rFonts w:hint="eastAsia"/>
        </w:rPr>
        <w:t>执行。</w:t>
      </w:r>
    </w:p>
    <w:p w:rsidR="004B7A20" w:rsidRPr="007431C2" w:rsidRDefault="004B7A20" w:rsidP="007431C2">
      <w:pPr>
        <w:pStyle w:val="affd"/>
        <w:rPr>
          <w:rFonts w:hint="eastAsia"/>
        </w:rPr>
      </w:pPr>
      <w:r w:rsidRPr="007431C2">
        <w:rPr>
          <w:rFonts w:hint="eastAsia"/>
        </w:rPr>
        <w:t>只有在防止老年人可能伤害自已或伤害他人，防止老年人跌倒、坠床，防止老年人除去尿袋、鼻饲管、尿布、衣服和其他危险因素情况下，才能使用约束物品。</w:t>
      </w:r>
    </w:p>
    <w:p w:rsidR="004B7A20" w:rsidRPr="007431C2" w:rsidRDefault="004B7A20" w:rsidP="007431C2">
      <w:pPr>
        <w:pStyle w:val="affd"/>
        <w:rPr>
          <w:rFonts w:hint="eastAsia"/>
        </w:rPr>
      </w:pPr>
      <w:r w:rsidRPr="007431C2">
        <w:rPr>
          <w:rFonts w:hint="eastAsia"/>
        </w:rPr>
        <w:t>使用约束物品前应得到执业医师或注册护士及监护人的书面认可，保留提供服务的文件或记录。</w:t>
      </w:r>
    </w:p>
    <w:p w:rsidR="004B7A20" w:rsidRPr="00B5517D" w:rsidRDefault="004B7A20" w:rsidP="007431C2">
      <w:pPr>
        <w:pStyle w:val="affd"/>
        <w:rPr>
          <w:rFonts w:hint="eastAsia"/>
        </w:rPr>
      </w:pPr>
      <w:r w:rsidRPr="007431C2">
        <w:rPr>
          <w:rFonts w:hint="eastAsia"/>
        </w:rPr>
        <w:lastRenderedPageBreak/>
        <w:t>养老服务机构应制定安全保护服务的检查程序，在实施保护性服务的同时，检查确认安全保护服务的及时、准确、有效和无</w:t>
      </w:r>
      <w:r w:rsidRPr="004B7A20">
        <w:rPr>
          <w:rFonts w:hint="eastAsia"/>
        </w:rPr>
        <w:t>医源性损伤并</w:t>
      </w:r>
      <w:r w:rsidRPr="00B5517D">
        <w:rPr>
          <w:rFonts w:hint="eastAsia"/>
        </w:rPr>
        <w:t>记录。</w:t>
      </w:r>
    </w:p>
    <w:p w:rsidR="004B7A20" w:rsidRPr="00B5517D" w:rsidRDefault="004B7A20" w:rsidP="00B978C2">
      <w:pPr>
        <w:pStyle w:val="a5"/>
        <w:rPr>
          <w:rFonts w:hint="eastAsia"/>
        </w:rPr>
      </w:pPr>
      <w:bookmarkStart w:id="127" w:name="_Toc341257951"/>
      <w:bookmarkStart w:id="128" w:name="_Toc350182956"/>
      <w:r w:rsidRPr="00B5517D">
        <w:rPr>
          <w:rFonts w:hint="eastAsia"/>
        </w:rPr>
        <w:t>环境卫生服务</w:t>
      </w:r>
      <w:bookmarkEnd w:id="127"/>
      <w:bookmarkEnd w:id="128"/>
    </w:p>
    <w:p w:rsidR="004B7A20" w:rsidRPr="009115FC" w:rsidRDefault="004B7A20" w:rsidP="009115FC">
      <w:pPr>
        <w:pStyle w:val="affd"/>
        <w:rPr>
          <w:rFonts w:hint="eastAsia"/>
        </w:rPr>
      </w:pPr>
      <w:r w:rsidRPr="009115FC">
        <w:rPr>
          <w:rFonts w:hint="eastAsia"/>
        </w:rPr>
        <w:t>环境卫生服务为老年人提供舒适、清洁、安全的养老环境。</w:t>
      </w:r>
    </w:p>
    <w:p w:rsidR="004B7A20" w:rsidRPr="009115FC" w:rsidRDefault="004B7A20" w:rsidP="009115FC">
      <w:pPr>
        <w:pStyle w:val="affd"/>
        <w:rPr>
          <w:rFonts w:hint="eastAsia"/>
        </w:rPr>
      </w:pPr>
      <w:r w:rsidRPr="009115FC">
        <w:rPr>
          <w:rFonts w:hint="eastAsia"/>
        </w:rPr>
        <w:t>环境卫生服务包括老年人居室、室外环境的清洁卫生。</w:t>
      </w:r>
    </w:p>
    <w:p w:rsidR="0093553B" w:rsidRPr="009115FC" w:rsidRDefault="00B14135" w:rsidP="009115FC">
      <w:pPr>
        <w:pStyle w:val="affd"/>
        <w:rPr>
          <w:rFonts w:hint="eastAsia"/>
        </w:rPr>
      </w:pPr>
      <w:r>
        <w:rPr>
          <w:rFonts w:hint="eastAsia"/>
        </w:rPr>
        <w:t>养老服务机构应</w:t>
      </w:r>
      <w:r w:rsidR="0093553B" w:rsidRPr="009115FC">
        <w:rPr>
          <w:rFonts w:hint="eastAsia"/>
        </w:rPr>
        <w:t>有提供环境卫生服务的设备。</w:t>
      </w:r>
    </w:p>
    <w:p w:rsidR="0093553B" w:rsidRPr="00562920" w:rsidRDefault="0093553B" w:rsidP="009115FC">
      <w:pPr>
        <w:pStyle w:val="affd"/>
        <w:rPr>
          <w:rFonts w:hint="eastAsia"/>
        </w:rPr>
      </w:pPr>
      <w:r w:rsidRPr="009115FC">
        <w:rPr>
          <w:rFonts w:hint="eastAsia"/>
        </w:rPr>
        <w:t>环境卫生应做到：</w:t>
      </w:r>
      <w:r w:rsidRPr="00562920">
        <w:rPr>
          <w:rFonts w:hint="eastAsia"/>
        </w:rPr>
        <w:t>无积存垃圾、无卫生死角、无纸屑、无灰尘、物品摆放整齐。</w:t>
      </w:r>
    </w:p>
    <w:p w:rsidR="004B7A20" w:rsidRPr="006A48F3" w:rsidRDefault="004B7A20" w:rsidP="00B978C2">
      <w:pPr>
        <w:pStyle w:val="a5"/>
        <w:rPr>
          <w:rFonts w:hint="eastAsia"/>
        </w:rPr>
      </w:pPr>
      <w:bookmarkStart w:id="129" w:name="_Toc341257952"/>
      <w:bookmarkStart w:id="130" w:name="_Toc350182957"/>
      <w:r w:rsidRPr="006A48F3">
        <w:rPr>
          <w:rFonts w:hint="eastAsia"/>
        </w:rPr>
        <w:t>休闲娱乐服务</w:t>
      </w:r>
      <w:bookmarkEnd w:id="129"/>
      <w:bookmarkEnd w:id="130"/>
    </w:p>
    <w:p w:rsidR="004B7A20" w:rsidRPr="009115FC" w:rsidRDefault="004B7A20" w:rsidP="009115FC">
      <w:pPr>
        <w:pStyle w:val="affd"/>
        <w:rPr>
          <w:rFonts w:hint="eastAsia"/>
        </w:rPr>
      </w:pPr>
      <w:r w:rsidRPr="009115FC">
        <w:rPr>
          <w:rFonts w:hint="eastAsia"/>
        </w:rPr>
        <w:t>养老服务机构提供休闲娱乐服务以满足老年人休闲娱乐需求。</w:t>
      </w:r>
    </w:p>
    <w:p w:rsidR="004B7A20" w:rsidRPr="009115FC" w:rsidRDefault="004B7A20" w:rsidP="009115FC">
      <w:pPr>
        <w:pStyle w:val="affd"/>
        <w:rPr>
          <w:rFonts w:hint="eastAsia"/>
        </w:rPr>
      </w:pPr>
      <w:r w:rsidRPr="009115FC">
        <w:rPr>
          <w:rFonts w:hint="eastAsia"/>
        </w:rPr>
        <w:t>养老服务机构提供休闲娱乐服务包括各种休闲娱乐活动</w:t>
      </w:r>
      <w:r w:rsidR="00067D1B" w:rsidRPr="009115FC">
        <w:rPr>
          <w:rFonts w:hint="eastAsia"/>
        </w:rPr>
        <w:t>，</w:t>
      </w:r>
      <w:r w:rsidRPr="009115FC">
        <w:rPr>
          <w:rFonts w:hint="eastAsia"/>
        </w:rPr>
        <w:t>如棋、牌、器械、体育运动、书法、绘画、唱歌、戏曲、趣味活动</w:t>
      </w:r>
      <w:r w:rsidR="00067D1B" w:rsidRPr="009115FC">
        <w:rPr>
          <w:rFonts w:hint="eastAsia"/>
        </w:rPr>
        <w:t>以及</w:t>
      </w:r>
      <w:r w:rsidRPr="009115FC">
        <w:rPr>
          <w:rFonts w:hint="eastAsia"/>
        </w:rPr>
        <w:t>参观游览。</w:t>
      </w:r>
    </w:p>
    <w:p w:rsidR="004B7A20" w:rsidRPr="0024325F" w:rsidRDefault="004B7A20" w:rsidP="009115FC">
      <w:pPr>
        <w:pStyle w:val="affd"/>
        <w:rPr>
          <w:rFonts w:hint="eastAsia"/>
        </w:rPr>
      </w:pPr>
      <w:r w:rsidRPr="009115FC">
        <w:rPr>
          <w:rFonts w:hint="eastAsia"/>
        </w:rPr>
        <w:t>养老服务机构提供休闲娱乐服务，配备必要的休闲娱乐设施设</w:t>
      </w:r>
      <w:r w:rsidRPr="0024325F">
        <w:rPr>
          <w:rFonts w:hint="eastAsia"/>
        </w:rPr>
        <w:t>备应按MZ 008-2001的第</w:t>
      </w:r>
      <w:r w:rsidR="00984B26" w:rsidRPr="0024325F">
        <w:rPr>
          <w:rFonts w:hint="eastAsia"/>
        </w:rPr>
        <w:t>3章</w:t>
      </w:r>
      <w:r w:rsidRPr="0024325F">
        <w:rPr>
          <w:rFonts w:hint="eastAsia"/>
        </w:rPr>
        <w:t>、第</w:t>
      </w:r>
      <w:r w:rsidR="00984B26" w:rsidRPr="0024325F">
        <w:rPr>
          <w:rFonts w:hint="eastAsia"/>
        </w:rPr>
        <w:t>5章</w:t>
      </w:r>
      <w:r w:rsidRPr="0024325F">
        <w:rPr>
          <w:rFonts w:hint="eastAsia"/>
        </w:rPr>
        <w:t>规定执行。</w:t>
      </w:r>
    </w:p>
    <w:p w:rsidR="00566DB4" w:rsidRPr="00562920" w:rsidRDefault="00566DB4" w:rsidP="00566DB4">
      <w:pPr>
        <w:pStyle w:val="affd"/>
        <w:rPr>
          <w:rFonts w:hint="eastAsia"/>
        </w:rPr>
      </w:pPr>
      <w:r w:rsidRPr="00562920">
        <w:rPr>
          <w:rFonts w:hint="eastAsia"/>
        </w:rPr>
        <w:t>提供的休闲娱乐服务项目应符合老年人的生理、心理特点。</w:t>
      </w:r>
    </w:p>
    <w:p w:rsidR="004B7A20" w:rsidRPr="00B5517D" w:rsidRDefault="004B7A20" w:rsidP="00B978C2">
      <w:pPr>
        <w:pStyle w:val="a5"/>
        <w:rPr>
          <w:rFonts w:hint="eastAsia"/>
        </w:rPr>
      </w:pPr>
      <w:bookmarkStart w:id="131" w:name="_Toc341257953"/>
      <w:bookmarkStart w:id="132" w:name="_Toc350182958"/>
      <w:r w:rsidRPr="00B5517D">
        <w:rPr>
          <w:rFonts w:hint="eastAsia"/>
        </w:rPr>
        <w:t>协助医疗护理服务</w:t>
      </w:r>
      <w:bookmarkEnd w:id="131"/>
      <w:bookmarkEnd w:id="132"/>
    </w:p>
    <w:p w:rsidR="004B7A20" w:rsidRPr="00B978C2" w:rsidRDefault="00B978C2" w:rsidP="00B978C2">
      <w:pPr>
        <w:pStyle w:val="affd"/>
        <w:rPr>
          <w:rFonts w:hint="eastAsia"/>
        </w:rPr>
      </w:pPr>
      <w:r w:rsidRPr="00B978C2">
        <w:rPr>
          <w:rFonts w:hint="eastAsia"/>
        </w:rPr>
        <w:t>提供协助医疗护理服务</w:t>
      </w:r>
      <w:r w:rsidR="004B7A20" w:rsidRPr="00B978C2">
        <w:rPr>
          <w:rFonts w:hint="eastAsia"/>
        </w:rPr>
        <w:t>是在医生和护士的指导下完成简单的医疗护理照顾服务。</w:t>
      </w:r>
    </w:p>
    <w:p w:rsidR="004B7A20" w:rsidRPr="004B7A20" w:rsidRDefault="004B7A20" w:rsidP="00B978C2">
      <w:pPr>
        <w:pStyle w:val="affd"/>
        <w:rPr>
          <w:rFonts w:hint="eastAsia"/>
        </w:rPr>
      </w:pPr>
      <w:r w:rsidRPr="00B978C2">
        <w:rPr>
          <w:rFonts w:hint="eastAsia"/>
        </w:rPr>
        <w:t>协助医疗护理</w:t>
      </w:r>
      <w:r w:rsidRPr="004B7A20">
        <w:rPr>
          <w:rFonts w:hint="eastAsia"/>
        </w:rPr>
        <w:t>服务包括</w:t>
      </w:r>
      <w:r w:rsidR="00B32B46">
        <w:rPr>
          <w:rFonts w:hint="eastAsia"/>
        </w:rPr>
        <w:t>：</w:t>
      </w:r>
    </w:p>
    <w:p w:rsidR="004B7A20" w:rsidRPr="00B32B46" w:rsidRDefault="004B7A20" w:rsidP="00B32B46">
      <w:pPr>
        <w:pStyle w:val="af"/>
        <w:numPr>
          <w:ilvl w:val="0"/>
          <w:numId w:val="45"/>
        </w:numPr>
        <w:rPr>
          <w:rFonts w:hint="eastAsia"/>
        </w:rPr>
      </w:pPr>
      <w:r w:rsidRPr="004B7A20">
        <w:rPr>
          <w:rFonts w:hint="eastAsia"/>
        </w:rPr>
        <w:t>观察老年人的</w:t>
      </w:r>
      <w:r w:rsidRPr="00B32B46">
        <w:rPr>
          <w:rFonts w:hint="eastAsia"/>
        </w:rPr>
        <w:t>日常生活情况变化</w:t>
      </w:r>
      <w:r w:rsidR="000168C6">
        <w:rPr>
          <w:rFonts w:hint="eastAsia"/>
        </w:rPr>
        <w:t>，</w:t>
      </w:r>
      <w:r w:rsidRPr="00B32B46">
        <w:rPr>
          <w:rFonts w:hint="eastAsia"/>
        </w:rPr>
        <w:t>包括观</w:t>
      </w:r>
      <w:r w:rsidR="00B32B46">
        <w:rPr>
          <w:rFonts w:hint="eastAsia"/>
        </w:rPr>
        <w:t>察老年人常见老年疾病症状变化，一般心理反应和社会家庭变化情况；</w:t>
      </w:r>
    </w:p>
    <w:p w:rsidR="004B7A20" w:rsidRPr="00B32B46" w:rsidRDefault="00B32B46" w:rsidP="00B32B46">
      <w:pPr>
        <w:pStyle w:val="af"/>
        <w:numPr>
          <w:ilvl w:val="0"/>
          <w:numId w:val="45"/>
        </w:numPr>
        <w:rPr>
          <w:rFonts w:hint="eastAsia"/>
        </w:rPr>
      </w:pPr>
      <w:r w:rsidRPr="00B32B46">
        <w:rPr>
          <w:rFonts w:hint="eastAsia"/>
        </w:rPr>
        <w:t>应在医护人员指导下</w:t>
      </w:r>
      <w:r w:rsidR="004B7A20" w:rsidRPr="00B32B46">
        <w:rPr>
          <w:rFonts w:hint="eastAsia"/>
        </w:rPr>
        <w:t>协助老年人</w:t>
      </w:r>
      <w:r>
        <w:rPr>
          <w:rFonts w:hint="eastAsia"/>
        </w:rPr>
        <w:t>正确</w:t>
      </w:r>
      <w:r w:rsidR="004B7A20" w:rsidRPr="00B32B46">
        <w:rPr>
          <w:rFonts w:hint="eastAsia"/>
        </w:rPr>
        <w:t>服药</w:t>
      </w:r>
      <w:r>
        <w:rPr>
          <w:rFonts w:hint="eastAsia"/>
        </w:rPr>
        <w:t>；</w:t>
      </w:r>
    </w:p>
    <w:p w:rsidR="004B7A20" w:rsidRPr="00B32B46" w:rsidRDefault="004B7A20" w:rsidP="00B32B46">
      <w:pPr>
        <w:pStyle w:val="af"/>
        <w:numPr>
          <w:ilvl w:val="0"/>
          <w:numId w:val="45"/>
        </w:numPr>
        <w:rPr>
          <w:rFonts w:hint="eastAsia"/>
        </w:rPr>
      </w:pPr>
      <w:r w:rsidRPr="00B32B46">
        <w:rPr>
          <w:rFonts w:hint="eastAsia"/>
        </w:rPr>
        <w:t>协助生活不能自理的老年人进行</w:t>
      </w:r>
      <w:r w:rsidR="00B32B46">
        <w:rPr>
          <w:rFonts w:hint="eastAsia"/>
        </w:rPr>
        <w:t>肢体活动；</w:t>
      </w:r>
    </w:p>
    <w:p w:rsidR="004B7A20" w:rsidRPr="00B32B46" w:rsidRDefault="004B7A20" w:rsidP="00B32B46">
      <w:pPr>
        <w:pStyle w:val="af"/>
        <w:numPr>
          <w:ilvl w:val="0"/>
          <w:numId w:val="45"/>
        </w:numPr>
        <w:rPr>
          <w:rFonts w:hint="eastAsia"/>
        </w:rPr>
      </w:pPr>
      <w:r w:rsidRPr="00B32B46">
        <w:rPr>
          <w:rFonts w:hint="eastAsia"/>
        </w:rPr>
        <w:t>协助老年人使用助行器</w:t>
      </w:r>
      <w:r w:rsidR="00B32B46">
        <w:rPr>
          <w:rFonts w:hint="eastAsia"/>
        </w:rPr>
        <w:t>如</w:t>
      </w:r>
      <w:r w:rsidRPr="00B32B46">
        <w:rPr>
          <w:rFonts w:hint="eastAsia"/>
        </w:rPr>
        <w:t>拐杖、步行</w:t>
      </w:r>
      <w:r w:rsidR="00B32B46">
        <w:rPr>
          <w:rFonts w:hint="eastAsia"/>
        </w:rPr>
        <w:t>器、支架、轮椅；</w:t>
      </w:r>
    </w:p>
    <w:p w:rsidR="004B7A20" w:rsidRPr="00B32B46" w:rsidRDefault="00B32B46" w:rsidP="00B32B46">
      <w:pPr>
        <w:pStyle w:val="af"/>
        <w:numPr>
          <w:ilvl w:val="0"/>
          <w:numId w:val="45"/>
        </w:numPr>
        <w:rPr>
          <w:rFonts w:hint="eastAsia"/>
        </w:rPr>
      </w:pPr>
      <w:r>
        <w:rPr>
          <w:rFonts w:hint="eastAsia"/>
        </w:rPr>
        <w:t>标本的收集送检；</w:t>
      </w:r>
    </w:p>
    <w:p w:rsidR="004B7A20" w:rsidRPr="00B32B46" w:rsidRDefault="004B7A20" w:rsidP="00B32B46">
      <w:pPr>
        <w:pStyle w:val="af"/>
        <w:numPr>
          <w:ilvl w:val="0"/>
          <w:numId w:val="45"/>
        </w:numPr>
        <w:rPr>
          <w:rFonts w:hint="eastAsia"/>
        </w:rPr>
      </w:pPr>
      <w:r w:rsidRPr="00B32B46">
        <w:rPr>
          <w:rFonts w:hint="eastAsia"/>
        </w:rPr>
        <w:t>搬运</w:t>
      </w:r>
      <w:r w:rsidR="000168C6">
        <w:rPr>
          <w:rFonts w:hint="eastAsia"/>
        </w:rPr>
        <w:t>，</w:t>
      </w:r>
      <w:r w:rsidRPr="00B32B46">
        <w:rPr>
          <w:rFonts w:hint="eastAsia"/>
        </w:rPr>
        <w:t>包括协助老年人转移至床</w:t>
      </w:r>
      <w:r w:rsidR="00B32B46">
        <w:rPr>
          <w:rFonts w:hint="eastAsia"/>
        </w:rPr>
        <w:t>头、床边，协助下床，协助坐轮椅，利用移位板，徒手搬运、器具搬运；</w:t>
      </w:r>
    </w:p>
    <w:p w:rsidR="004B7A20" w:rsidRPr="00B32B46" w:rsidRDefault="00B32B46" w:rsidP="00B32B46">
      <w:pPr>
        <w:pStyle w:val="af"/>
        <w:numPr>
          <w:ilvl w:val="0"/>
          <w:numId w:val="45"/>
        </w:numPr>
        <w:rPr>
          <w:rFonts w:hint="eastAsia"/>
        </w:rPr>
      </w:pPr>
      <w:r>
        <w:rPr>
          <w:rFonts w:hint="eastAsia"/>
        </w:rPr>
        <w:t>协助医护人员预防</w:t>
      </w:r>
      <w:r w:rsidR="00E76D1F">
        <w:rPr>
          <w:rFonts w:hint="eastAsia"/>
        </w:rPr>
        <w:t>老年人常见并发症</w:t>
      </w:r>
      <w:r>
        <w:rPr>
          <w:rFonts w:hint="eastAsia"/>
        </w:rPr>
        <w:t>；</w:t>
      </w:r>
    </w:p>
    <w:p w:rsidR="004B7A20" w:rsidRPr="004B7A20" w:rsidRDefault="004B7A20" w:rsidP="00B32B46">
      <w:pPr>
        <w:pStyle w:val="af"/>
        <w:numPr>
          <w:ilvl w:val="0"/>
          <w:numId w:val="45"/>
        </w:numPr>
        <w:rPr>
          <w:rFonts w:hint="eastAsia"/>
        </w:rPr>
      </w:pPr>
      <w:r w:rsidRPr="00B32B46">
        <w:rPr>
          <w:rFonts w:hint="eastAsia"/>
        </w:rPr>
        <w:t>做好院内感染的预</w:t>
      </w:r>
      <w:r w:rsidRPr="004B7A20">
        <w:rPr>
          <w:rFonts w:hint="eastAsia"/>
        </w:rPr>
        <w:t>防工作</w:t>
      </w:r>
      <w:r w:rsidR="00E76D1F">
        <w:rPr>
          <w:rFonts w:hint="eastAsia"/>
        </w:rPr>
        <w:t>如</w:t>
      </w:r>
      <w:r w:rsidRPr="004B7A20">
        <w:rPr>
          <w:rFonts w:hint="eastAsia"/>
        </w:rPr>
        <w:t>老年人</w:t>
      </w:r>
      <w:r w:rsidR="00B32B46">
        <w:rPr>
          <w:rFonts w:hint="eastAsia"/>
        </w:rPr>
        <w:t>个人物品和环境的清洁、消毒及污物的处理。</w:t>
      </w:r>
    </w:p>
    <w:p w:rsidR="004B7A20" w:rsidRPr="00B978C2" w:rsidRDefault="004B7A20" w:rsidP="00B978C2">
      <w:pPr>
        <w:pStyle w:val="affd"/>
        <w:rPr>
          <w:rFonts w:hint="eastAsia"/>
        </w:rPr>
      </w:pPr>
      <w:r w:rsidRPr="00B978C2">
        <w:rPr>
          <w:rFonts w:hint="eastAsia"/>
        </w:rPr>
        <w:t>协助医疗护理服务应由取得养老护理员职业资格证书的人员担任。</w:t>
      </w:r>
    </w:p>
    <w:p w:rsidR="004B7A20" w:rsidRDefault="004B7A20" w:rsidP="00B978C2">
      <w:pPr>
        <w:pStyle w:val="affd"/>
        <w:rPr>
          <w:rFonts w:hint="eastAsia"/>
        </w:rPr>
      </w:pPr>
      <w:r w:rsidRPr="00B978C2">
        <w:rPr>
          <w:rFonts w:hint="eastAsia"/>
        </w:rPr>
        <w:t>养老服务</w:t>
      </w:r>
      <w:r w:rsidRPr="004B7A20">
        <w:rPr>
          <w:rFonts w:hint="eastAsia"/>
        </w:rPr>
        <w:t>机构应具备协助医疗护理服务必要的助行器、轮椅、平车、大小便器、标本收集器皿、其它辅助器具等服务设备。</w:t>
      </w:r>
    </w:p>
    <w:p w:rsidR="007975AD" w:rsidRPr="00562920" w:rsidRDefault="007975AD" w:rsidP="007975AD">
      <w:pPr>
        <w:pStyle w:val="affd"/>
        <w:rPr>
          <w:rFonts w:hint="eastAsia"/>
        </w:rPr>
      </w:pPr>
      <w:r w:rsidRPr="00562920">
        <w:rPr>
          <w:rFonts w:hint="eastAsia"/>
        </w:rPr>
        <w:t>协助服务及时，准确；技术操作合格率≥85%。</w:t>
      </w:r>
    </w:p>
    <w:p w:rsidR="007975AD" w:rsidRPr="00562920" w:rsidRDefault="007975AD" w:rsidP="007975AD">
      <w:pPr>
        <w:pStyle w:val="affd"/>
        <w:rPr>
          <w:rFonts w:hint="eastAsia"/>
        </w:rPr>
      </w:pPr>
      <w:r w:rsidRPr="00562920">
        <w:rPr>
          <w:rFonts w:hint="eastAsia"/>
        </w:rPr>
        <w:t>提供服务完成率100%,老年人满意率≥80%。</w:t>
      </w:r>
    </w:p>
    <w:p w:rsidR="004B7A20" w:rsidRPr="004B7A20" w:rsidRDefault="004B7A20" w:rsidP="00B978C2">
      <w:pPr>
        <w:pStyle w:val="a5"/>
        <w:rPr>
          <w:rFonts w:hint="eastAsia"/>
        </w:rPr>
      </w:pPr>
      <w:bookmarkStart w:id="133" w:name="_Toc341257954"/>
      <w:bookmarkStart w:id="134" w:name="_Toc350182959"/>
      <w:r w:rsidRPr="004B7A20">
        <w:rPr>
          <w:rFonts w:hint="eastAsia"/>
        </w:rPr>
        <w:t>医疗保健服务</w:t>
      </w:r>
      <w:bookmarkEnd w:id="133"/>
      <w:bookmarkEnd w:id="134"/>
    </w:p>
    <w:p w:rsidR="004B7A20" w:rsidRPr="00B978C2" w:rsidRDefault="004B7A20" w:rsidP="00B978C2">
      <w:pPr>
        <w:pStyle w:val="affd"/>
        <w:rPr>
          <w:rFonts w:hint="eastAsia"/>
        </w:rPr>
      </w:pPr>
      <w:r w:rsidRPr="00B978C2">
        <w:rPr>
          <w:rFonts w:hint="eastAsia"/>
        </w:rPr>
        <w:t>医疗保健服务为入住的老年人提供健康管理、社区保健、健康咨询</w:t>
      </w:r>
      <w:r w:rsidR="007335BD" w:rsidRPr="00B978C2">
        <w:rPr>
          <w:rFonts w:hint="eastAsia"/>
        </w:rPr>
        <w:t>、</w:t>
      </w:r>
      <w:r w:rsidRPr="00B978C2">
        <w:rPr>
          <w:rFonts w:hint="eastAsia"/>
        </w:rPr>
        <w:t>康复指导、预防保健</w:t>
      </w:r>
      <w:r w:rsidR="00ED042D">
        <w:rPr>
          <w:rFonts w:hint="eastAsia"/>
        </w:rPr>
        <w:t>服务</w:t>
      </w:r>
      <w:r w:rsidRPr="00B978C2">
        <w:rPr>
          <w:rFonts w:hint="eastAsia"/>
        </w:rPr>
        <w:t>。</w:t>
      </w:r>
    </w:p>
    <w:p w:rsidR="004B7A20" w:rsidRPr="00B978C2" w:rsidRDefault="004B7A20" w:rsidP="00B978C2">
      <w:pPr>
        <w:pStyle w:val="affd"/>
        <w:rPr>
          <w:rFonts w:hint="eastAsia"/>
        </w:rPr>
      </w:pPr>
      <w:r w:rsidRPr="00B978C2">
        <w:rPr>
          <w:rFonts w:hint="eastAsia"/>
        </w:rPr>
        <w:t>医疗保健服务包括为老年人建立健康档案，提供老年专科医疗保健，维持或改善老年人身心状态，减轻病痛，做好老</w:t>
      </w:r>
      <w:r w:rsidR="000168C6" w:rsidRPr="00B978C2">
        <w:rPr>
          <w:rFonts w:hint="eastAsia"/>
        </w:rPr>
        <w:t>年</w:t>
      </w:r>
      <w:r w:rsidRPr="00B978C2">
        <w:rPr>
          <w:rFonts w:hint="eastAsia"/>
        </w:rPr>
        <w:t>人常见病、多发病、慢性非传染性疾病的诊断、治疗、预防和院前急救工作和转院工作，为临终老年人提供医疗服务。</w:t>
      </w:r>
    </w:p>
    <w:p w:rsidR="004B7A20" w:rsidRPr="00B978C2" w:rsidRDefault="004B7A20" w:rsidP="00B978C2">
      <w:pPr>
        <w:pStyle w:val="affd"/>
        <w:rPr>
          <w:rFonts w:hint="eastAsia"/>
        </w:rPr>
      </w:pPr>
      <w:r w:rsidRPr="00B978C2">
        <w:rPr>
          <w:rFonts w:hint="eastAsia"/>
        </w:rPr>
        <w:t>提供医疗保健服务的人员应是中华人民共</w:t>
      </w:r>
      <w:smartTag w:uri="urn:schemas-microsoft-com:office:smarttags" w:element="PersonName">
        <w:smartTagPr>
          <w:attr w:name="ProductID" w:val="和国执业"/>
        </w:smartTagPr>
        <w:r w:rsidRPr="00B978C2">
          <w:rPr>
            <w:rFonts w:hint="eastAsia"/>
          </w:rPr>
          <w:t>和国执业</w:t>
        </w:r>
      </w:smartTag>
      <w:r w:rsidRPr="00B978C2">
        <w:rPr>
          <w:rFonts w:hint="eastAsia"/>
        </w:rPr>
        <w:t>医师</w:t>
      </w:r>
      <w:r w:rsidR="000168C6" w:rsidRPr="00B978C2">
        <w:rPr>
          <w:rFonts w:hint="eastAsia"/>
        </w:rPr>
        <w:t>或执业助理医师</w:t>
      </w:r>
      <w:r w:rsidRPr="00B978C2">
        <w:rPr>
          <w:rFonts w:hint="eastAsia"/>
        </w:rPr>
        <w:t>。</w:t>
      </w:r>
    </w:p>
    <w:p w:rsidR="004B7A20" w:rsidRPr="00B978C2" w:rsidRDefault="004B7A20" w:rsidP="00B978C2">
      <w:pPr>
        <w:pStyle w:val="affd"/>
        <w:rPr>
          <w:rFonts w:hint="eastAsia"/>
        </w:rPr>
      </w:pPr>
      <w:r w:rsidRPr="00B978C2">
        <w:rPr>
          <w:rFonts w:hint="eastAsia"/>
        </w:rPr>
        <w:lastRenderedPageBreak/>
        <w:t>应制定提供医疗保健服务的流程或程序及保障医疗安全的具体措施，</w:t>
      </w:r>
      <w:r w:rsidR="00B978C2">
        <w:rPr>
          <w:rFonts w:hint="eastAsia"/>
        </w:rPr>
        <w:t>应</w:t>
      </w:r>
      <w:r w:rsidRPr="00B978C2">
        <w:rPr>
          <w:rFonts w:hint="eastAsia"/>
        </w:rPr>
        <w:t>有国家制定或认可的医疗技术操作规范。</w:t>
      </w:r>
    </w:p>
    <w:p w:rsidR="004B7A20" w:rsidRPr="00B44DB5" w:rsidRDefault="004B7A20" w:rsidP="00B44DB5">
      <w:pPr>
        <w:pStyle w:val="affd"/>
        <w:rPr>
          <w:rFonts w:hint="eastAsia"/>
        </w:rPr>
      </w:pPr>
      <w:r w:rsidRPr="00B44DB5">
        <w:rPr>
          <w:rFonts w:hint="eastAsia"/>
        </w:rPr>
        <w:t>养老服务机构应在老年人入住后</w:t>
      </w:r>
      <w:r w:rsidR="000168C6" w:rsidRPr="00B44DB5">
        <w:rPr>
          <w:rFonts w:hint="eastAsia"/>
        </w:rPr>
        <w:t>24</w:t>
      </w:r>
      <w:r w:rsidRPr="00B44DB5">
        <w:rPr>
          <w:rFonts w:hint="eastAsia"/>
        </w:rPr>
        <w:t>小时内应为其建立、填写健康档案，并</w:t>
      </w:r>
      <w:r w:rsidRPr="00EE5D36">
        <w:rPr>
          <w:rFonts w:hint="eastAsia"/>
        </w:rPr>
        <w:t>按《医药卫生档案管理暂行办法》中第</w:t>
      </w:r>
      <w:r w:rsidR="00B978C2" w:rsidRPr="00EE5D36">
        <w:rPr>
          <w:rFonts w:hint="eastAsia"/>
        </w:rPr>
        <w:t>4</w:t>
      </w:r>
      <w:r w:rsidRPr="00EE5D36">
        <w:rPr>
          <w:rFonts w:hint="eastAsia"/>
        </w:rPr>
        <w:t>章执行。老</w:t>
      </w:r>
      <w:r w:rsidRPr="00B44DB5">
        <w:rPr>
          <w:rFonts w:hint="eastAsia"/>
        </w:rPr>
        <w:t>年人个人健康档案包括以问题记录和以预防为导向的周期性健康记录，由基本资料、问题目录、问题描述、病情流程表、周期性健康检查记录组成。根据老年人健康情况定期记录。</w:t>
      </w:r>
    </w:p>
    <w:p w:rsidR="004B7A20" w:rsidRPr="00B44DB5" w:rsidRDefault="004B7A20" w:rsidP="00B44DB5">
      <w:pPr>
        <w:pStyle w:val="affd"/>
        <w:rPr>
          <w:rFonts w:hint="eastAsia"/>
        </w:rPr>
      </w:pPr>
      <w:r w:rsidRPr="00B44DB5">
        <w:rPr>
          <w:rFonts w:hint="eastAsia"/>
        </w:rPr>
        <w:t>老年人的体检</w:t>
      </w:r>
      <w:r w:rsidRPr="00E11EB5">
        <w:rPr>
          <w:rFonts w:hint="eastAsia"/>
        </w:rPr>
        <w:t>要求按MZ 008-2001中3.3.2执行。</w:t>
      </w:r>
    </w:p>
    <w:p w:rsidR="004B7A20" w:rsidRPr="00215362" w:rsidRDefault="004B7A20" w:rsidP="00B44DB5">
      <w:pPr>
        <w:pStyle w:val="affd"/>
        <w:rPr>
          <w:rFonts w:hint="eastAsia"/>
        </w:rPr>
      </w:pPr>
      <w:r w:rsidRPr="00B44DB5">
        <w:rPr>
          <w:rFonts w:hint="eastAsia"/>
        </w:rPr>
        <w:t>设医务室的养老服务机构，药品的</w:t>
      </w:r>
      <w:r w:rsidR="002F585B" w:rsidRPr="00B44DB5">
        <w:rPr>
          <w:rFonts w:hint="eastAsia"/>
        </w:rPr>
        <w:t>购买、验收、</w:t>
      </w:r>
      <w:r w:rsidRPr="00B44DB5">
        <w:rPr>
          <w:rFonts w:hint="eastAsia"/>
        </w:rPr>
        <w:t>安全使用、储存等管理由</w:t>
      </w:r>
      <w:r w:rsidR="002F585B" w:rsidRPr="00B44DB5">
        <w:rPr>
          <w:rFonts w:hint="eastAsia"/>
        </w:rPr>
        <w:t>药</w:t>
      </w:r>
      <w:r w:rsidRPr="00B44DB5">
        <w:rPr>
          <w:rFonts w:hint="eastAsia"/>
        </w:rPr>
        <w:t>师</w:t>
      </w:r>
      <w:r w:rsidRPr="00215362">
        <w:rPr>
          <w:rFonts w:hint="eastAsia"/>
        </w:rPr>
        <w:t>负责，按《医院药剂管理办法》第</w:t>
      </w:r>
      <w:r w:rsidR="00215362" w:rsidRPr="00215362">
        <w:rPr>
          <w:rFonts w:hint="eastAsia"/>
        </w:rPr>
        <w:t>四</w:t>
      </w:r>
      <w:r w:rsidRPr="00215362">
        <w:rPr>
          <w:rFonts w:hint="eastAsia"/>
        </w:rPr>
        <w:t>、</w:t>
      </w:r>
      <w:r w:rsidR="00215362" w:rsidRPr="00215362">
        <w:rPr>
          <w:rFonts w:hint="eastAsia"/>
        </w:rPr>
        <w:t>五</w:t>
      </w:r>
      <w:r w:rsidRPr="00215362">
        <w:rPr>
          <w:rFonts w:hint="eastAsia"/>
        </w:rPr>
        <w:t>、</w:t>
      </w:r>
      <w:r w:rsidR="00215362" w:rsidRPr="00215362">
        <w:rPr>
          <w:rFonts w:hint="eastAsia"/>
        </w:rPr>
        <w:t>六</w:t>
      </w:r>
      <w:r w:rsidRPr="00215362">
        <w:rPr>
          <w:rFonts w:hint="eastAsia"/>
        </w:rPr>
        <w:t>章执行。</w:t>
      </w:r>
    </w:p>
    <w:p w:rsidR="004B7A20" w:rsidRPr="00B44DB5" w:rsidRDefault="004B7A20" w:rsidP="00B44DB5">
      <w:pPr>
        <w:pStyle w:val="affd"/>
        <w:rPr>
          <w:rFonts w:hint="eastAsia"/>
        </w:rPr>
      </w:pPr>
      <w:r w:rsidRPr="00B44DB5">
        <w:rPr>
          <w:rFonts w:hint="eastAsia"/>
        </w:rPr>
        <w:t>设医务室的养老服务机构，执业医师</w:t>
      </w:r>
      <w:r w:rsidR="002F585B" w:rsidRPr="00B44DB5">
        <w:rPr>
          <w:rFonts w:hint="eastAsia"/>
        </w:rPr>
        <w:t>或执业助理医师</w:t>
      </w:r>
      <w:r w:rsidRPr="00B44DB5">
        <w:rPr>
          <w:rFonts w:hint="eastAsia"/>
        </w:rPr>
        <w:t>实施医疗保健服务</w:t>
      </w:r>
      <w:r w:rsidRPr="00EE5D36">
        <w:rPr>
          <w:rFonts w:hint="eastAsia"/>
        </w:rPr>
        <w:t>应按《医药卫生档案管理暂行办法》中第</w:t>
      </w:r>
      <w:r w:rsidR="002F585B" w:rsidRPr="00EE5D36">
        <w:rPr>
          <w:rFonts w:hint="eastAsia"/>
        </w:rPr>
        <w:t>4</w:t>
      </w:r>
      <w:r w:rsidRPr="00EE5D36">
        <w:rPr>
          <w:rFonts w:hint="eastAsia"/>
        </w:rPr>
        <w:t>章执行，保留</w:t>
      </w:r>
      <w:r w:rsidR="002F585B" w:rsidRPr="00B44DB5">
        <w:rPr>
          <w:rFonts w:hint="eastAsia"/>
        </w:rPr>
        <w:t>提供</w:t>
      </w:r>
      <w:r w:rsidRPr="00B44DB5">
        <w:rPr>
          <w:rFonts w:hint="eastAsia"/>
        </w:rPr>
        <w:t>服务</w:t>
      </w:r>
      <w:r w:rsidR="002F585B" w:rsidRPr="00B44DB5">
        <w:rPr>
          <w:rFonts w:hint="eastAsia"/>
        </w:rPr>
        <w:t>的医疗</w:t>
      </w:r>
      <w:r w:rsidRPr="00B44DB5">
        <w:rPr>
          <w:rFonts w:hint="eastAsia"/>
        </w:rPr>
        <w:t>文件、处方及记录。</w:t>
      </w:r>
    </w:p>
    <w:p w:rsidR="004B7A20" w:rsidRDefault="004B7A20" w:rsidP="00B44DB5">
      <w:pPr>
        <w:pStyle w:val="affd"/>
        <w:rPr>
          <w:rFonts w:hint="eastAsia"/>
        </w:rPr>
      </w:pPr>
      <w:r w:rsidRPr="00B44DB5">
        <w:rPr>
          <w:rFonts w:hint="eastAsia"/>
        </w:rPr>
        <w:t>实</w:t>
      </w:r>
      <w:r w:rsidRPr="004B7A20">
        <w:rPr>
          <w:rFonts w:hint="eastAsia"/>
        </w:rPr>
        <w:t>施医疗保健服务前应得到老年人或监护人的确认，并定期与老年人或监护人沟通，以确保老年人医疗保健服务需求得到满足并有记录。</w:t>
      </w:r>
    </w:p>
    <w:p w:rsidR="00182533" w:rsidRPr="00562920" w:rsidRDefault="00182533" w:rsidP="00182533">
      <w:pPr>
        <w:pStyle w:val="affd"/>
        <w:rPr>
          <w:rFonts w:hint="eastAsia"/>
        </w:rPr>
      </w:pPr>
      <w:r w:rsidRPr="00562920">
        <w:rPr>
          <w:rFonts w:hint="eastAsia"/>
        </w:rPr>
        <w:t>每位老年人健康档案完整，各项目书写无空项，老年人身心状态描写准确属实，健康档案合格率≥80%。</w:t>
      </w:r>
    </w:p>
    <w:p w:rsidR="00182533" w:rsidRPr="00562920" w:rsidRDefault="00182533" w:rsidP="00182533">
      <w:pPr>
        <w:pStyle w:val="affd"/>
        <w:rPr>
          <w:rFonts w:hint="eastAsia"/>
        </w:rPr>
      </w:pPr>
      <w:r w:rsidRPr="00562920">
        <w:rPr>
          <w:rFonts w:hint="eastAsia"/>
        </w:rPr>
        <w:t>通过评估为老年人提供的医疗保健服务，能符合老年人的实际需求。</w:t>
      </w:r>
    </w:p>
    <w:p w:rsidR="00182533" w:rsidRPr="00562920" w:rsidRDefault="00182533" w:rsidP="00182533">
      <w:pPr>
        <w:pStyle w:val="affd"/>
        <w:rPr>
          <w:rFonts w:hint="eastAsia"/>
        </w:rPr>
      </w:pPr>
      <w:r w:rsidRPr="00562920">
        <w:rPr>
          <w:rFonts w:hint="eastAsia"/>
        </w:rPr>
        <w:t>能及时完成本机构内老年人慢性病、常见病的管理和院前抢救。</w:t>
      </w:r>
    </w:p>
    <w:p w:rsidR="00182533" w:rsidRPr="00562920" w:rsidRDefault="00182533" w:rsidP="00182533">
      <w:pPr>
        <w:pStyle w:val="affd"/>
        <w:rPr>
          <w:rFonts w:hint="eastAsia"/>
        </w:rPr>
      </w:pPr>
      <w:r w:rsidRPr="00562920">
        <w:rPr>
          <w:rFonts w:hint="eastAsia"/>
        </w:rPr>
        <w:t>根据老年人的情况按时完成查房</w:t>
      </w:r>
      <w:r w:rsidR="007806C9">
        <w:rPr>
          <w:rFonts w:hint="eastAsia"/>
        </w:rPr>
        <w:t>并</w:t>
      </w:r>
      <w:r w:rsidRPr="00562920">
        <w:rPr>
          <w:rFonts w:hint="eastAsia"/>
        </w:rPr>
        <w:t>有记录，及时处理老年人发生的健康问题，落实率≥90％。</w:t>
      </w:r>
    </w:p>
    <w:p w:rsidR="00182533" w:rsidRPr="00562920" w:rsidRDefault="00182533" w:rsidP="00182533">
      <w:pPr>
        <w:pStyle w:val="affd"/>
        <w:rPr>
          <w:rFonts w:hint="eastAsia"/>
        </w:rPr>
      </w:pPr>
      <w:r w:rsidRPr="00562920">
        <w:rPr>
          <w:rFonts w:hint="eastAsia"/>
        </w:rPr>
        <w:t>每年对入住老年人进行体格检查一次，并有记录。</w:t>
      </w:r>
    </w:p>
    <w:p w:rsidR="00182533" w:rsidRPr="00562920" w:rsidRDefault="00182533" w:rsidP="00182533">
      <w:pPr>
        <w:pStyle w:val="affd"/>
        <w:rPr>
          <w:rFonts w:hint="eastAsia"/>
        </w:rPr>
      </w:pPr>
      <w:r w:rsidRPr="00562920">
        <w:rPr>
          <w:rFonts w:hint="eastAsia"/>
        </w:rPr>
        <w:t>医疗保健服务过程记录及时、填写准确，3年内不得销毁。</w:t>
      </w:r>
    </w:p>
    <w:p w:rsidR="00182533" w:rsidRPr="004B7A20" w:rsidRDefault="00182533" w:rsidP="00182533">
      <w:pPr>
        <w:pStyle w:val="affd"/>
        <w:rPr>
          <w:rFonts w:hint="eastAsia"/>
        </w:rPr>
      </w:pPr>
      <w:r w:rsidRPr="00562920">
        <w:rPr>
          <w:rFonts w:hint="eastAsia"/>
        </w:rPr>
        <w:t>医疗用物定人保管、定时核对消毒、定点放置、定量供应。毒麻药品贵重仪器专人管理，定期检查；药品做到内用药和外用药分类放置、标签清楚、账实物相符、定时清点登记处方合格率≥90%。</w:t>
      </w:r>
    </w:p>
    <w:p w:rsidR="004B7A20" w:rsidRPr="00B5517D" w:rsidRDefault="002F585B" w:rsidP="00B44DB5">
      <w:pPr>
        <w:pStyle w:val="a5"/>
        <w:rPr>
          <w:rFonts w:hint="eastAsia"/>
        </w:rPr>
      </w:pPr>
      <w:bookmarkStart w:id="135" w:name="_Toc341257955"/>
      <w:bookmarkStart w:id="136" w:name="_Toc350182960"/>
      <w:r w:rsidRPr="00B5517D">
        <w:rPr>
          <w:rFonts w:hint="eastAsia"/>
        </w:rPr>
        <w:t>居</w:t>
      </w:r>
      <w:r w:rsidR="004B7A20" w:rsidRPr="00B5517D">
        <w:rPr>
          <w:rFonts w:hint="eastAsia"/>
        </w:rPr>
        <w:t>家生活照料服务</w:t>
      </w:r>
      <w:bookmarkEnd w:id="135"/>
      <w:bookmarkEnd w:id="136"/>
    </w:p>
    <w:p w:rsidR="004B7A20" w:rsidRPr="00B44DB5" w:rsidRDefault="00D3691B" w:rsidP="00B44DB5">
      <w:pPr>
        <w:pStyle w:val="affd"/>
        <w:rPr>
          <w:rFonts w:hint="eastAsia"/>
        </w:rPr>
      </w:pPr>
      <w:r w:rsidRPr="00B44DB5">
        <w:rPr>
          <w:rFonts w:hint="eastAsia"/>
        </w:rPr>
        <w:t>居</w:t>
      </w:r>
      <w:r w:rsidR="004B7A20" w:rsidRPr="00B44DB5">
        <w:rPr>
          <w:rFonts w:hint="eastAsia"/>
        </w:rPr>
        <w:t>家生活照料服务使老年人能在居住的环境中得到健康照料，帮助老年人和家庭提高自我照顾的能力。</w:t>
      </w:r>
    </w:p>
    <w:p w:rsidR="004B7A20" w:rsidRPr="00B44DB5" w:rsidRDefault="00D3691B" w:rsidP="00B44DB5">
      <w:pPr>
        <w:pStyle w:val="affd"/>
        <w:rPr>
          <w:rFonts w:hint="eastAsia"/>
        </w:rPr>
      </w:pPr>
      <w:r w:rsidRPr="00B44DB5">
        <w:rPr>
          <w:rFonts w:hint="eastAsia"/>
        </w:rPr>
        <w:t>居</w:t>
      </w:r>
      <w:r w:rsidR="004B7A20" w:rsidRPr="00B44DB5">
        <w:rPr>
          <w:rFonts w:hint="eastAsia"/>
        </w:rPr>
        <w:t>家生活照料服务包括协助维持家庭生活</w:t>
      </w:r>
      <w:r w:rsidRPr="00B44DB5">
        <w:rPr>
          <w:rFonts w:hint="eastAsia"/>
        </w:rPr>
        <w:t>、</w:t>
      </w:r>
      <w:r w:rsidR="004B7A20" w:rsidRPr="00B44DB5">
        <w:rPr>
          <w:rFonts w:hint="eastAsia"/>
        </w:rPr>
        <w:t>帮助</w:t>
      </w:r>
      <w:r w:rsidRPr="00B44DB5">
        <w:rPr>
          <w:rFonts w:hint="eastAsia"/>
        </w:rPr>
        <w:t>照料</w:t>
      </w:r>
      <w:r w:rsidR="004B7A20" w:rsidRPr="00B44DB5">
        <w:rPr>
          <w:rFonts w:hint="eastAsia"/>
        </w:rPr>
        <w:t>老年人进行日常生活。</w:t>
      </w:r>
    </w:p>
    <w:p w:rsidR="004B7A20" w:rsidRDefault="00D3691B" w:rsidP="00B44DB5">
      <w:pPr>
        <w:pStyle w:val="affd"/>
        <w:rPr>
          <w:rFonts w:hint="eastAsia"/>
        </w:rPr>
      </w:pPr>
      <w:r w:rsidRPr="00B44DB5">
        <w:rPr>
          <w:rFonts w:hint="eastAsia"/>
        </w:rPr>
        <w:t>居</w:t>
      </w:r>
      <w:r w:rsidR="004B7A20" w:rsidRPr="00B44DB5">
        <w:rPr>
          <w:rFonts w:hint="eastAsia"/>
        </w:rPr>
        <w:t>家生活照料</w:t>
      </w:r>
      <w:r w:rsidR="004B7A20" w:rsidRPr="004B7A20">
        <w:rPr>
          <w:rFonts w:hint="eastAsia"/>
        </w:rPr>
        <w:t>服务应由取得养老护理员职业资格证书的人员担任。</w:t>
      </w:r>
    </w:p>
    <w:p w:rsidR="004A4DC0" w:rsidRPr="00562920" w:rsidRDefault="004A4DC0" w:rsidP="004A4DC0">
      <w:pPr>
        <w:pStyle w:val="affd"/>
        <w:rPr>
          <w:rFonts w:hint="eastAsia"/>
        </w:rPr>
      </w:pPr>
      <w:r w:rsidRPr="00562920">
        <w:rPr>
          <w:rFonts w:hint="eastAsia"/>
        </w:rPr>
        <w:t>根据不同需求对每个家庭有服务计划，按计划提供服务，提供服务完成率100%,老年人满意率≥80%。</w:t>
      </w:r>
    </w:p>
    <w:p w:rsidR="004B7A20" w:rsidRPr="004B7A20" w:rsidRDefault="004B7A20" w:rsidP="00B44DB5">
      <w:pPr>
        <w:pStyle w:val="a5"/>
        <w:rPr>
          <w:rFonts w:hint="eastAsia"/>
        </w:rPr>
      </w:pPr>
      <w:bookmarkStart w:id="137" w:name="_Toc341257956"/>
      <w:bookmarkStart w:id="138" w:name="_Toc350182961"/>
      <w:r w:rsidRPr="00B5517D">
        <w:rPr>
          <w:rFonts w:hint="eastAsia"/>
        </w:rPr>
        <w:t>膳食服务</w:t>
      </w:r>
      <w:bookmarkEnd w:id="137"/>
      <w:bookmarkEnd w:id="138"/>
    </w:p>
    <w:p w:rsidR="004B7A20" w:rsidRPr="00B44DB5" w:rsidRDefault="004B7A20" w:rsidP="00B44DB5">
      <w:pPr>
        <w:pStyle w:val="affd"/>
        <w:rPr>
          <w:rFonts w:hint="eastAsia"/>
        </w:rPr>
      </w:pPr>
      <w:r w:rsidRPr="00B44DB5">
        <w:rPr>
          <w:rFonts w:hint="eastAsia"/>
        </w:rPr>
        <w:t>养老服务机构提供膳食服务应根据营养学、卫生学要求</w:t>
      </w:r>
      <w:r w:rsidR="004C0D7F" w:rsidRPr="00B44DB5">
        <w:rPr>
          <w:rFonts w:hint="eastAsia"/>
        </w:rPr>
        <w:t>，按</w:t>
      </w:r>
      <w:r w:rsidRPr="00B44DB5">
        <w:rPr>
          <w:rFonts w:hint="eastAsia"/>
        </w:rPr>
        <w:t>老年人生活、地域特点、民族、宗教习惯制定菜谱，为老年人提供营养丰富、全面合理的均衡饮食。</w:t>
      </w:r>
    </w:p>
    <w:p w:rsidR="004B7A20" w:rsidRPr="00B44DB5" w:rsidRDefault="004B7A20" w:rsidP="00B44DB5">
      <w:pPr>
        <w:pStyle w:val="affd"/>
        <w:rPr>
          <w:rFonts w:hint="eastAsia"/>
        </w:rPr>
      </w:pPr>
      <w:r w:rsidRPr="00B44DB5">
        <w:rPr>
          <w:rFonts w:hint="eastAsia"/>
        </w:rPr>
        <w:t>提供膳食服务包括食物的采购、处理、储存、烹饪、供应过程，以及提供适宜的就餐环境和为老年人提供一日三餐及食品的卫生监控管理。</w:t>
      </w:r>
    </w:p>
    <w:p w:rsidR="004B7A20" w:rsidRPr="00B44DB5" w:rsidRDefault="004B7A20" w:rsidP="00B44DB5">
      <w:pPr>
        <w:pStyle w:val="affd"/>
        <w:rPr>
          <w:rFonts w:hint="eastAsia"/>
        </w:rPr>
      </w:pPr>
      <w:r w:rsidRPr="00B44DB5">
        <w:rPr>
          <w:rFonts w:hint="eastAsia"/>
        </w:rPr>
        <w:t>养老服务机构提供膳食服务应配备的必要设施设</w:t>
      </w:r>
      <w:r w:rsidRPr="00E11EB5">
        <w:rPr>
          <w:rFonts w:hint="eastAsia"/>
        </w:rPr>
        <w:t>备，按MZ 008-2001第</w:t>
      </w:r>
      <w:r w:rsidR="004C0D7F" w:rsidRPr="00E11EB5">
        <w:rPr>
          <w:rFonts w:hint="eastAsia"/>
        </w:rPr>
        <w:t>3章</w:t>
      </w:r>
      <w:r w:rsidRPr="00E11EB5">
        <w:rPr>
          <w:rFonts w:hint="eastAsia"/>
        </w:rPr>
        <w:t>、第</w:t>
      </w:r>
      <w:r w:rsidR="004C0D7F" w:rsidRPr="00E11EB5">
        <w:rPr>
          <w:rFonts w:hint="eastAsia"/>
        </w:rPr>
        <w:t>5章</w:t>
      </w:r>
      <w:r w:rsidRPr="00E11EB5">
        <w:rPr>
          <w:rFonts w:hint="eastAsia"/>
        </w:rPr>
        <w:t>执行</w:t>
      </w:r>
      <w:r w:rsidRPr="00B44DB5">
        <w:rPr>
          <w:rFonts w:hint="eastAsia"/>
        </w:rPr>
        <w:t>。</w:t>
      </w:r>
    </w:p>
    <w:p w:rsidR="004B7A20" w:rsidRPr="00B44DB5" w:rsidRDefault="004B7A20" w:rsidP="00B44DB5">
      <w:pPr>
        <w:pStyle w:val="affd"/>
        <w:rPr>
          <w:rFonts w:hint="eastAsia"/>
        </w:rPr>
      </w:pPr>
      <w:r w:rsidRPr="00B44DB5">
        <w:rPr>
          <w:rFonts w:hint="eastAsia"/>
        </w:rPr>
        <w:t>提供膳食服务的厨师应由取得厨师职业资格证书的人员担任。</w:t>
      </w:r>
    </w:p>
    <w:p w:rsidR="004B7A20" w:rsidRDefault="004B7A20" w:rsidP="00B44DB5">
      <w:pPr>
        <w:pStyle w:val="affd"/>
        <w:rPr>
          <w:rFonts w:hint="eastAsia"/>
        </w:rPr>
      </w:pPr>
      <w:r w:rsidRPr="00B44DB5">
        <w:rPr>
          <w:rFonts w:hint="eastAsia"/>
        </w:rPr>
        <w:t>养老服务机构提供膳食服务</w:t>
      </w:r>
      <w:r w:rsidRPr="00E11EB5">
        <w:rPr>
          <w:rFonts w:hint="eastAsia"/>
        </w:rPr>
        <w:t>的要求按MZ 008-2001第</w:t>
      </w:r>
      <w:r w:rsidR="00EB50E9" w:rsidRPr="00E11EB5">
        <w:rPr>
          <w:rFonts w:hint="eastAsia"/>
        </w:rPr>
        <w:t>3章</w:t>
      </w:r>
      <w:r w:rsidRPr="00E11EB5">
        <w:rPr>
          <w:rFonts w:hint="eastAsia"/>
        </w:rPr>
        <w:t>、第</w:t>
      </w:r>
      <w:r w:rsidR="00EB50E9" w:rsidRPr="00E11EB5">
        <w:rPr>
          <w:rFonts w:hint="eastAsia"/>
        </w:rPr>
        <w:t>5章</w:t>
      </w:r>
      <w:r w:rsidRPr="00E11EB5">
        <w:rPr>
          <w:rFonts w:hint="eastAsia"/>
        </w:rPr>
        <w:t>执行。</w:t>
      </w:r>
    </w:p>
    <w:p w:rsidR="00225393" w:rsidRPr="00D2094A" w:rsidRDefault="00225393" w:rsidP="00225393">
      <w:pPr>
        <w:pStyle w:val="affd"/>
        <w:rPr>
          <w:rFonts w:hint="eastAsia"/>
        </w:rPr>
      </w:pPr>
      <w:r w:rsidRPr="00D2094A">
        <w:rPr>
          <w:rFonts w:hint="eastAsia"/>
        </w:rPr>
        <w:t>严格</w:t>
      </w:r>
      <w:r w:rsidRPr="00CB4F33">
        <w:rPr>
          <w:rFonts w:hint="eastAsia"/>
        </w:rPr>
        <w:t>执行《中华人民共和国食品</w:t>
      </w:r>
      <w:r w:rsidR="00CB4F33" w:rsidRPr="00CB4F33">
        <w:rPr>
          <w:rFonts w:hint="eastAsia"/>
        </w:rPr>
        <w:t>安全</w:t>
      </w:r>
      <w:r w:rsidRPr="00CB4F33">
        <w:rPr>
          <w:rFonts w:hint="eastAsia"/>
        </w:rPr>
        <w:t>法》，</w:t>
      </w:r>
      <w:r w:rsidRPr="009A39CE">
        <w:rPr>
          <w:rFonts w:hint="eastAsia"/>
        </w:rPr>
        <w:t>搞好食品的储存、运输、加工、制作的环节管理，严防食物污染。从原料到成品实行“三不”制度：采购员不</w:t>
      </w:r>
      <w:r w:rsidRPr="00D2094A">
        <w:rPr>
          <w:rFonts w:hint="eastAsia"/>
        </w:rPr>
        <w:t>买腐烂变质的原料、库房保管员不收腐烂变质的原料、厨师不用腐烂变质的原料加工成品。从食堂发出的食品，必须做到洁净、无毒、无致病菌、</w:t>
      </w:r>
      <w:r w:rsidRPr="00D2094A">
        <w:rPr>
          <w:rFonts w:hint="eastAsia"/>
        </w:rPr>
        <w:lastRenderedPageBreak/>
        <w:t>无寄生虫、无腐败变质、无杂质。成品（食物）存放实行“四隔离”：生与熟隔离、成品与半成品隔离、食品与杂物、药品隔离、食品与天然冰隔离。</w:t>
      </w:r>
    </w:p>
    <w:p w:rsidR="00225393" w:rsidRPr="00D2094A" w:rsidRDefault="00225393" w:rsidP="00225393">
      <w:pPr>
        <w:pStyle w:val="affd"/>
        <w:rPr>
          <w:rFonts w:hint="eastAsia"/>
        </w:rPr>
      </w:pPr>
      <w:r w:rsidRPr="00D2094A">
        <w:rPr>
          <w:rFonts w:hint="eastAsia"/>
        </w:rPr>
        <w:t>严格执行国家及省规定的餐具消毒卫生标准。餐具保持清洁、定期消毒，实行“四过关”：一洗、二刷、三冲、四消毒</w:t>
      </w:r>
      <w:r>
        <w:rPr>
          <w:rFonts w:hint="eastAsia"/>
        </w:rPr>
        <w:t>，并</w:t>
      </w:r>
      <w:r w:rsidRPr="00D2094A">
        <w:rPr>
          <w:rFonts w:hint="eastAsia"/>
        </w:rPr>
        <w:t>不</w:t>
      </w:r>
      <w:r>
        <w:rPr>
          <w:rFonts w:hint="eastAsia"/>
        </w:rPr>
        <w:t>应</w:t>
      </w:r>
      <w:r w:rsidRPr="00D2094A">
        <w:rPr>
          <w:rFonts w:hint="eastAsia"/>
        </w:rPr>
        <w:t>使用化学消毒剂消毒餐具。</w:t>
      </w:r>
    </w:p>
    <w:p w:rsidR="00225393" w:rsidRPr="00D2094A" w:rsidRDefault="00225393" w:rsidP="00225393">
      <w:pPr>
        <w:pStyle w:val="affd"/>
        <w:rPr>
          <w:rFonts w:hint="eastAsia"/>
        </w:rPr>
      </w:pPr>
      <w:r w:rsidRPr="00D2094A">
        <w:rPr>
          <w:rFonts w:hint="eastAsia"/>
        </w:rPr>
        <w:t>提供膳食服务的人员管理：必须经体检后才能从事膳食服务工作，有健康合格证，传染病人不得从事膳食工作，每半年定期体格检查一次有记录。</w:t>
      </w:r>
    </w:p>
    <w:p w:rsidR="00225393" w:rsidRPr="00D2094A" w:rsidRDefault="005229BB" w:rsidP="00225393">
      <w:pPr>
        <w:pStyle w:val="affd"/>
        <w:rPr>
          <w:rFonts w:hint="eastAsia"/>
        </w:rPr>
      </w:pPr>
      <w:r w:rsidRPr="00D2094A">
        <w:rPr>
          <w:rFonts w:hint="eastAsia"/>
        </w:rPr>
        <w:t>提供膳食服务的人员</w:t>
      </w:r>
      <w:r>
        <w:rPr>
          <w:rFonts w:hint="eastAsia"/>
        </w:rPr>
        <w:t>应</w:t>
      </w:r>
      <w:r w:rsidR="00225393" w:rsidRPr="00D2094A">
        <w:rPr>
          <w:rFonts w:hint="eastAsia"/>
        </w:rPr>
        <w:t>注意个人卫生，做到“四勤”：勤洗手、勤剪指甲、勤洗澡、勤理发。每周换洗二次工作服，勤洗衣服及被褥。</w:t>
      </w:r>
    </w:p>
    <w:p w:rsidR="00225393" w:rsidRPr="00DA0C69" w:rsidRDefault="00225393" w:rsidP="00225393">
      <w:pPr>
        <w:pStyle w:val="affd"/>
        <w:rPr>
          <w:rFonts w:hint="eastAsia"/>
        </w:rPr>
      </w:pPr>
      <w:r w:rsidRPr="00DA0C69">
        <w:rPr>
          <w:rFonts w:hint="eastAsia"/>
        </w:rPr>
        <w:t>从事膳食服务工作的人员穿戴好工作服及工作帽后方可进入操作间，穿工作服不得离岗去其他岗位。</w:t>
      </w:r>
    </w:p>
    <w:p w:rsidR="00225393" w:rsidRPr="00DA0C69" w:rsidRDefault="00225393" w:rsidP="00225393">
      <w:pPr>
        <w:pStyle w:val="affd"/>
        <w:rPr>
          <w:rFonts w:hint="eastAsia"/>
        </w:rPr>
      </w:pPr>
      <w:r w:rsidRPr="00DA0C69">
        <w:rPr>
          <w:rFonts w:hint="eastAsia"/>
        </w:rPr>
        <w:t>保持食堂内外环境卫生整洁，做到“四定”：定人、定物、定时间、定质量，划片分工包干负责，争取做到消灭苍蝇、老鼠、蟑螂</w:t>
      </w:r>
      <w:r w:rsidR="005229BB">
        <w:rPr>
          <w:rFonts w:hint="eastAsia"/>
        </w:rPr>
        <w:t>、</w:t>
      </w:r>
      <w:r w:rsidRPr="00DA0C69">
        <w:rPr>
          <w:rFonts w:hint="eastAsia"/>
        </w:rPr>
        <w:t>其他害虫及孽生条件。</w:t>
      </w:r>
    </w:p>
    <w:p w:rsidR="00225393" w:rsidRPr="00DA0C69" w:rsidRDefault="00225393" w:rsidP="00225393">
      <w:pPr>
        <w:pStyle w:val="affd"/>
        <w:rPr>
          <w:rFonts w:hint="eastAsia"/>
        </w:rPr>
      </w:pPr>
      <w:r w:rsidRPr="00DA0C69">
        <w:rPr>
          <w:rFonts w:hint="eastAsia"/>
        </w:rPr>
        <w:t>食物中毒率0,老年人满意率≥80%。</w:t>
      </w:r>
    </w:p>
    <w:p w:rsidR="004B7A20" w:rsidRPr="004B7A20" w:rsidRDefault="004B7A20" w:rsidP="00B44DB5">
      <w:pPr>
        <w:pStyle w:val="a5"/>
        <w:rPr>
          <w:rFonts w:hint="eastAsia"/>
        </w:rPr>
      </w:pPr>
      <w:bookmarkStart w:id="139" w:name="_Toc341257957"/>
      <w:bookmarkStart w:id="140" w:name="_Toc350182962"/>
      <w:r w:rsidRPr="00B5517D">
        <w:rPr>
          <w:rFonts w:hint="eastAsia"/>
        </w:rPr>
        <w:t>洗衣服务</w:t>
      </w:r>
      <w:bookmarkEnd w:id="139"/>
      <w:bookmarkEnd w:id="140"/>
    </w:p>
    <w:p w:rsidR="004B7A20" w:rsidRPr="00B44DB5" w:rsidRDefault="00B44DB5" w:rsidP="00B44DB5">
      <w:pPr>
        <w:pStyle w:val="affd"/>
        <w:rPr>
          <w:rFonts w:hint="eastAsia"/>
        </w:rPr>
      </w:pPr>
      <w:r w:rsidRPr="00B44DB5">
        <w:rPr>
          <w:rFonts w:hint="eastAsia"/>
        </w:rPr>
        <w:t>洗衣服务</w:t>
      </w:r>
      <w:r w:rsidR="004B7A20" w:rsidRPr="00B44DB5">
        <w:rPr>
          <w:rFonts w:hint="eastAsia"/>
        </w:rPr>
        <w:t>满足老年人清洁衣物的需求。</w:t>
      </w:r>
    </w:p>
    <w:p w:rsidR="004B7A20" w:rsidRPr="00B44DB5" w:rsidRDefault="004B7A20" w:rsidP="00B44DB5">
      <w:pPr>
        <w:pStyle w:val="affd"/>
        <w:rPr>
          <w:rFonts w:hint="eastAsia"/>
        </w:rPr>
      </w:pPr>
      <w:r w:rsidRPr="00B44DB5">
        <w:rPr>
          <w:rFonts w:hint="eastAsia"/>
        </w:rPr>
        <w:t>洗衣服务包括签约</w:t>
      </w:r>
      <w:r w:rsidR="00B44DB5" w:rsidRPr="00B44DB5">
        <w:rPr>
          <w:rFonts w:hint="eastAsia"/>
        </w:rPr>
        <w:t>、</w:t>
      </w:r>
      <w:r w:rsidRPr="00B44DB5">
        <w:rPr>
          <w:rFonts w:hint="eastAsia"/>
        </w:rPr>
        <w:t>提供送洗及送回服务的整个服务过程。</w:t>
      </w:r>
    </w:p>
    <w:p w:rsidR="004B7A20" w:rsidRPr="00E11EB5" w:rsidRDefault="004B7A20" w:rsidP="00B44DB5">
      <w:pPr>
        <w:pStyle w:val="affd"/>
        <w:rPr>
          <w:rFonts w:hint="eastAsia"/>
        </w:rPr>
      </w:pPr>
      <w:r w:rsidRPr="00B44DB5">
        <w:rPr>
          <w:rFonts w:hint="eastAsia"/>
        </w:rPr>
        <w:t>养老服务机构提供洗衣服务配备设施设备</w:t>
      </w:r>
      <w:r w:rsidRPr="00E11EB5">
        <w:rPr>
          <w:rFonts w:hint="eastAsia"/>
        </w:rPr>
        <w:t>的要求按MZ 008-2001第</w:t>
      </w:r>
      <w:r w:rsidR="00EB50E9" w:rsidRPr="00E11EB5">
        <w:rPr>
          <w:rFonts w:hint="eastAsia"/>
        </w:rPr>
        <w:t>3章</w:t>
      </w:r>
      <w:r w:rsidRPr="00E11EB5">
        <w:rPr>
          <w:rFonts w:hint="eastAsia"/>
        </w:rPr>
        <w:t>、第</w:t>
      </w:r>
      <w:r w:rsidR="00EB50E9" w:rsidRPr="00E11EB5">
        <w:rPr>
          <w:rFonts w:hint="eastAsia"/>
        </w:rPr>
        <w:t>5章</w:t>
      </w:r>
      <w:r w:rsidRPr="00E11EB5">
        <w:rPr>
          <w:rFonts w:hint="eastAsia"/>
        </w:rPr>
        <w:t>执行。</w:t>
      </w:r>
    </w:p>
    <w:p w:rsidR="004B7A20" w:rsidRPr="00B44DB5" w:rsidRDefault="004B7A20" w:rsidP="00B44DB5">
      <w:pPr>
        <w:pStyle w:val="affd"/>
        <w:rPr>
          <w:rFonts w:hint="eastAsia"/>
        </w:rPr>
      </w:pPr>
      <w:r w:rsidRPr="00B44DB5">
        <w:rPr>
          <w:rFonts w:hint="eastAsia"/>
        </w:rPr>
        <w:t>养老服务机构提供洗衣服务，完成衣物的分类、</w:t>
      </w:r>
      <w:r w:rsidR="00EB50E9" w:rsidRPr="00B44DB5">
        <w:rPr>
          <w:rFonts w:hint="eastAsia"/>
        </w:rPr>
        <w:t>标识、</w:t>
      </w:r>
      <w:r w:rsidRPr="00B44DB5">
        <w:rPr>
          <w:rFonts w:hint="eastAsia"/>
        </w:rPr>
        <w:t>清洁、消毒、洗涤</w:t>
      </w:r>
      <w:r w:rsidR="00EB50E9" w:rsidRPr="00B44DB5">
        <w:rPr>
          <w:rFonts w:hint="eastAsia"/>
        </w:rPr>
        <w:t>后送还本人</w:t>
      </w:r>
      <w:r w:rsidRPr="00B44DB5">
        <w:rPr>
          <w:rFonts w:hint="eastAsia"/>
        </w:rPr>
        <w:t>。</w:t>
      </w:r>
    </w:p>
    <w:p w:rsidR="004B7A20" w:rsidRDefault="004B7A20" w:rsidP="00B44DB5">
      <w:pPr>
        <w:pStyle w:val="affd"/>
        <w:rPr>
          <w:rFonts w:hint="eastAsia"/>
        </w:rPr>
      </w:pPr>
      <w:r w:rsidRPr="00B44DB5">
        <w:rPr>
          <w:rFonts w:hint="eastAsia"/>
        </w:rPr>
        <w:t>洗衣服务由经过</w:t>
      </w:r>
      <w:r w:rsidRPr="004B7A20">
        <w:rPr>
          <w:rFonts w:hint="eastAsia"/>
        </w:rPr>
        <w:t>培训的</w:t>
      </w:r>
      <w:r w:rsidR="00EB50E9">
        <w:rPr>
          <w:rFonts w:hint="eastAsia"/>
        </w:rPr>
        <w:t>人</w:t>
      </w:r>
      <w:r w:rsidRPr="004B7A20">
        <w:rPr>
          <w:rFonts w:hint="eastAsia"/>
        </w:rPr>
        <w:t>员担任。</w:t>
      </w:r>
    </w:p>
    <w:p w:rsidR="000B0516" w:rsidRPr="00DA0C69" w:rsidRDefault="000B0516" w:rsidP="000B0516">
      <w:pPr>
        <w:pStyle w:val="affd"/>
        <w:rPr>
          <w:rFonts w:hint="eastAsia"/>
        </w:rPr>
      </w:pPr>
      <w:r w:rsidRPr="00DA0C69">
        <w:rPr>
          <w:rFonts w:hint="eastAsia"/>
        </w:rPr>
        <w:t>洗衣场地布局合理，洁污分开，通风良好。物流由污到洁，顺行通过，不得逆行。</w:t>
      </w:r>
    </w:p>
    <w:p w:rsidR="000B0516" w:rsidRPr="00DA0C69" w:rsidRDefault="000B0516" w:rsidP="000B0516">
      <w:pPr>
        <w:pStyle w:val="affd"/>
        <w:rPr>
          <w:rFonts w:hint="eastAsia"/>
        </w:rPr>
      </w:pPr>
      <w:r w:rsidRPr="00DA0C69">
        <w:rPr>
          <w:rFonts w:hint="eastAsia"/>
        </w:rPr>
        <w:t>指定地点收集污物，不在老年人居室清点污物，做到污物专车、专线运输。运送车辆洁污分开，每日清洗消毒有记录。</w:t>
      </w:r>
    </w:p>
    <w:p w:rsidR="000B0516" w:rsidRPr="00DA0C69" w:rsidRDefault="000B0516" w:rsidP="000B0516">
      <w:pPr>
        <w:pStyle w:val="affd"/>
        <w:rPr>
          <w:rFonts w:hint="eastAsia"/>
        </w:rPr>
      </w:pPr>
      <w:r w:rsidRPr="00DA0C69">
        <w:rPr>
          <w:rFonts w:hint="eastAsia"/>
        </w:rPr>
        <w:t>衣物分类清洗，被血液、体液污染的衣物单独洗涤，先消毒、后清洗。传染病污染的衣物，封闭运输，先消毒后清洗。消毒采用含氯消毒剂</w:t>
      </w:r>
      <w:r w:rsidR="00DC23D5">
        <w:rPr>
          <w:rFonts w:hint="eastAsia"/>
        </w:rPr>
        <w:t>时，</w:t>
      </w:r>
      <w:r w:rsidRPr="00DA0C69">
        <w:rPr>
          <w:rFonts w:hint="eastAsia"/>
        </w:rPr>
        <w:t>消毒时间不少于30min，经试纸检测消毒一般物品有效氯含量≥250mg/L。消毒污染物品有效氯含量≥500mg/L。煮沸消毒时间为20～30min。洗涤剂的洗涤时间为1h。</w:t>
      </w:r>
    </w:p>
    <w:p w:rsidR="000B0516" w:rsidRPr="00DA0C69" w:rsidRDefault="000B0516" w:rsidP="000B0516">
      <w:pPr>
        <w:pStyle w:val="affd"/>
        <w:rPr>
          <w:rFonts w:hint="eastAsia"/>
        </w:rPr>
      </w:pPr>
      <w:r w:rsidRPr="00DA0C69">
        <w:rPr>
          <w:rFonts w:hint="eastAsia"/>
        </w:rPr>
        <w:t>老年人衣物有标识，洗涤物品做到无污渍、无破损，整理折叠、准确无误，有记录。</w:t>
      </w:r>
    </w:p>
    <w:p w:rsidR="000B0516" w:rsidRPr="00DA0C69" w:rsidRDefault="000B0516" w:rsidP="000B0516">
      <w:pPr>
        <w:pStyle w:val="affd"/>
        <w:rPr>
          <w:rFonts w:hint="eastAsia"/>
        </w:rPr>
      </w:pPr>
      <w:r w:rsidRPr="00DA0C69">
        <w:rPr>
          <w:rFonts w:hint="eastAsia"/>
        </w:rPr>
        <w:t>提供</w:t>
      </w:r>
      <w:r w:rsidR="00DC23D5">
        <w:rPr>
          <w:rFonts w:hint="eastAsia"/>
        </w:rPr>
        <w:t>洗衣</w:t>
      </w:r>
      <w:r w:rsidRPr="00DA0C69">
        <w:rPr>
          <w:rFonts w:hint="eastAsia"/>
        </w:rPr>
        <w:t>服务完成率100%,老年人满意率≥80%。</w:t>
      </w:r>
    </w:p>
    <w:p w:rsidR="004B7A20" w:rsidRPr="00B5517D" w:rsidRDefault="004B7A20" w:rsidP="00B44DB5">
      <w:pPr>
        <w:pStyle w:val="a5"/>
        <w:rPr>
          <w:rFonts w:hint="eastAsia"/>
        </w:rPr>
      </w:pPr>
      <w:bookmarkStart w:id="141" w:name="_Toc341257958"/>
      <w:bookmarkStart w:id="142" w:name="_Toc350182963"/>
      <w:r w:rsidRPr="00B5517D">
        <w:rPr>
          <w:rFonts w:hint="eastAsia"/>
        </w:rPr>
        <w:t>物业管理维修服务</w:t>
      </w:r>
      <w:bookmarkEnd w:id="141"/>
      <w:bookmarkEnd w:id="142"/>
    </w:p>
    <w:p w:rsidR="004B7A20" w:rsidRPr="00B44DB5" w:rsidRDefault="004B7A20" w:rsidP="00B44DB5">
      <w:pPr>
        <w:pStyle w:val="affd"/>
        <w:rPr>
          <w:rFonts w:hint="eastAsia"/>
        </w:rPr>
      </w:pPr>
      <w:r w:rsidRPr="00B44DB5">
        <w:rPr>
          <w:rFonts w:hint="eastAsia"/>
        </w:rPr>
        <w:t>养老服务机构提供物业管理维修服务</w:t>
      </w:r>
      <w:r w:rsidR="00E469CC" w:rsidRPr="00B44DB5">
        <w:rPr>
          <w:rFonts w:hint="eastAsia"/>
        </w:rPr>
        <w:t>应</w:t>
      </w:r>
      <w:r w:rsidRPr="00B44DB5">
        <w:rPr>
          <w:rFonts w:hint="eastAsia"/>
        </w:rPr>
        <w:t>满足入住的老年人日常生活基本需求</w:t>
      </w:r>
      <w:r w:rsidR="00E469CC" w:rsidRPr="00B44DB5">
        <w:rPr>
          <w:rFonts w:hint="eastAsia"/>
        </w:rPr>
        <w:t>，</w:t>
      </w:r>
      <w:r w:rsidRPr="00B44DB5">
        <w:rPr>
          <w:rFonts w:hint="eastAsia"/>
        </w:rPr>
        <w:t>为老年人提供适合老年人生活特点、安全、舒适、方便的生活环境。</w:t>
      </w:r>
    </w:p>
    <w:p w:rsidR="004B7A20" w:rsidRPr="00B44DB5" w:rsidRDefault="004B7A20" w:rsidP="00B44DB5">
      <w:pPr>
        <w:pStyle w:val="affd"/>
        <w:rPr>
          <w:rFonts w:hint="eastAsia"/>
        </w:rPr>
      </w:pPr>
      <w:r w:rsidRPr="00B44DB5">
        <w:rPr>
          <w:rFonts w:hint="eastAsia"/>
        </w:rPr>
        <w:t>物业管理维修服务范围包括提供水、电、取暖、降温、排污、消防、通讯项目的维修、保养。保障生活设施完好。</w:t>
      </w:r>
    </w:p>
    <w:p w:rsidR="004B7A20" w:rsidRPr="00B44DB5" w:rsidRDefault="004B7A20" w:rsidP="00B44DB5">
      <w:pPr>
        <w:pStyle w:val="affd"/>
        <w:rPr>
          <w:rFonts w:hint="eastAsia"/>
        </w:rPr>
      </w:pPr>
      <w:r w:rsidRPr="00B44DB5">
        <w:rPr>
          <w:rFonts w:hint="eastAsia"/>
        </w:rPr>
        <w:t>养老服务机构如自身不能提供物业管理维修服务，应与社区物业管理部门建立服务合同，保障养老服务机构生活服务设施处于完好状态。</w:t>
      </w:r>
    </w:p>
    <w:p w:rsidR="004B7A20" w:rsidRPr="00B44DB5" w:rsidRDefault="004B7A20" w:rsidP="00B44DB5">
      <w:pPr>
        <w:pStyle w:val="affd"/>
        <w:rPr>
          <w:rFonts w:hint="eastAsia"/>
        </w:rPr>
      </w:pPr>
      <w:r w:rsidRPr="00B44DB5">
        <w:rPr>
          <w:rFonts w:hint="eastAsia"/>
        </w:rPr>
        <w:t>养老服务机构应按设计规模配备必要的生活服务设施设备。</w:t>
      </w:r>
    </w:p>
    <w:p w:rsidR="004B7A20" w:rsidRPr="00B44DB5" w:rsidRDefault="004B7A20" w:rsidP="00B44DB5">
      <w:pPr>
        <w:pStyle w:val="affd"/>
        <w:rPr>
          <w:rFonts w:hint="eastAsia"/>
        </w:rPr>
      </w:pPr>
      <w:r w:rsidRPr="00B44DB5">
        <w:rPr>
          <w:rFonts w:hint="eastAsia"/>
        </w:rPr>
        <w:t>养老服务机构提供物业管理维</w:t>
      </w:r>
      <w:r w:rsidRPr="00E11EB5">
        <w:rPr>
          <w:rFonts w:hint="eastAsia"/>
        </w:rPr>
        <w:t>修服务按MZ 008-2001第</w:t>
      </w:r>
      <w:r w:rsidR="00E469CC" w:rsidRPr="00E11EB5">
        <w:rPr>
          <w:rFonts w:hint="eastAsia"/>
        </w:rPr>
        <w:t>5章</w:t>
      </w:r>
      <w:r w:rsidRPr="00E11EB5">
        <w:rPr>
          <w:rFonts w:hint="eastAsia"/>
        </w:rPr>
        <w:t>执行。</w:t>
      </w:r>
    </w:p>
    <w:p w:rsidR="004B7A20" w:rsidRDefault="004B7A20" w:rsidP="00B44DB5">
      <w:pPr>
        <w:pStyle w:val="affd"/>
        <w:rPr>
          <w:rFonts w:hint="eastAsia"/>
        </w:rPr>
      </w:pPr>
      <w:r w:rsidRPr="00B44DB5">
        <w:rPr>
          <w:rFonts w:hint="eastAsia"/>
        </w:rPr>
        <w:t>电工、水暖工、电梯工、锅炉工等提供物业管理维修服务的人员应由各种具有专业资格证书的人员担任。</w:t>
      </w:r>
    </w:p>
    <w:p w:rsidR="00F20377" w:rsidRPr="00DA0C69" w:rsidRDefault="00F20377" w:rsidP="00F20377">
      <w:pPr>
        <w:pStyle w:val="affd"/>
        <w:rPr>
          <w:rFonts w:hint="eastAsia"/>
        </w:rPr>
      </w:pPr>
      <w:r w:rsidRPr="00DA0C69">
        <w:rPr>
          <w:rFonts w:hint="eastAsia"/>
        </w:rPr>
        <w:t>有根据设计规模配备必要的生活服务设施设备，包括水、电、供暖（不低于</w:t>
      </w:r>
      <w:smartTag w:uri="urn:schemas-microsoft-com:office:smarttags" w:element="chmetcnv">
        <w:smartTagPr>
          <w:attr w:name="TCSC" w:val="0"/>
          <w:attr w:name="NumberType" w:val="1"/>
          <w:attr w:name="Negative" w:val="False"/>
          <w:attr w:name="HasSpace" w:val="False"/>
          <w:attr w:name="SourceValue" w:val="16"/>
          <w:attr w:name="UnitName" w:val="℃"/>
        </w:smartTagPr>
        <w:r w:rsidRPr="00DA0C69">
          <w:rPr>
            <w:rFonts w:hint="eastAsia"/>
          </w:rPr>
          <w:t>16℃</w:t>
        </w:r>
      </w:smartTag>
      <w:r w:rsidRPr="00DA0C69">
        <w:rPr>
          <w:rFonts w:hint="eastAsia"/>
        </w:rPr>
        <w:t>）、降温（不超过</w:t>
      </w:r>
      <w:smartTag w:uri="urn:schemas-microsoft-com:office:smarttags" w:element="chmetcnv">
        <w:smartTagPr>
          <w:attr w:name="TCSC" w:val="0"/>
          <w:attr w:name="NumberType" w:val="1"/>
          <w:attr w:name="Negative" w:val="False"/>
          <w:attr w:name="HasSpace" w:val="False"/>
          <w:attr w:name="SourceValue" w:val="28"/>
          <w:attr w:name="UnitName" w:val="℃"/>
        </w:smartTagPr>
        <w:r w:rsidRPr="00DA0C69">
          <w:rPr>
            <w:rFonts w:hint="eastAsia"/>
          </w:rPr>
          <w:t>28℃</w:t>
        </w:r>
      </w:smartTag>
      <w:r w:rsidRPr="00DA0C69">
        <w:rPr>
          <w:rFonts w:hint="eastAsia"/>
        </w:rPr>
        <w:t>）、消防设备、报警，设备完好率≥90%；或有与有关部门签署物业管理服务合同。</w:t>
      </w:r>
    </w:p>
    <w:p w:rsidR="00F20377" w:rsidRPr="00DA0C69" w:rsidRDefault="00F20377" w:rsidP="00F20377">
      <w:pPr>
        <w:pStyle w:val="affd"/>
        <w:rPr>
          <w:rFonts w:hint="eastAsia"/>
        </w:rPr>
      </w:pPr>
      <w:r w:rsidRPr="00DA0C69">
        <w:rPr>
          <w:rFonts w:hint="eastAsia"/>
        </w:rPr>
        <w:lastRenderedPageBreak/>
        <w:t>有实施物业管理维修服务检查程序和实施服务后的维修记录，并有改进措施，生活设施当日修复率≥90%。</w:t>
      </w:r>
    </w:p>
    <w:p w:rsidR="00F20377" w:rsidRPr="00DA0C69" w:rsidRDefault="00F20377" w:rsidP="00F20377">
      <w:pPr>
        <w:pStyle w:val="affd"/>
        <w:rPr>
          <w:rFonts w:hint="eastAsia"/>
        </w:rPr>
      </w:pPr>
      <w:r w:rsidRPr="00DA0C69">
        <w:rPr>
          <w:rFonts w:hint="eastAsia"/>
        </w:rPr>
        <w:t>对压力容器有检验合格许可证书并按时完成年检。</w:t>
      </w:r>
    </w:p>
    <w:p w:rsidR="00F20377" w:rsidRPr="00DA0C69" w:rsidRDefault="00F20377" w:rsidP="00F20377">
      <w:pPr>
        <w:pStyle w:val="affd"/>
        <w:rPr>
          <w:rFonts w:hint="eastAsia"/>
        </w:rPr>
      </w:pPr>
      <w:r w:rsidRPr="00DA0C69">
        <w:rPr>
          <w:rFonts w:hint="eastAsia"/>
        </w:rPr>
        <w:t>做到环境安静、安全、清洁、绿化，绿化面积应达到40%以上。</w:t>
      </w:r>
    </w:p>
    <w:p w:rsidR="00F20377" w:rsidRPr="00B44DB5" w:rsidRDefault="00F20377" w:rsidP="00F20377">
      <w:pPr>
        <w:pStyle w:val="affd"/>
        <w:rPr>
          <w:rFonts w:hint="eastAsia"/>
        </w:rPr>
      </w:pPr>
      <w:r w:rsidRPr="00DA0C69">
        <w:rPr>
          <w:rFonts w:hint="eastAsia"/>
        </w:rPr>
        <w:t>公共区域有明显标志，方便老年人识别。</w:t>
      </w:r>
    </w:p>
    <w:p w:rsidR="004B7A20" w:rsidRPr="00B5517D" w:rsidRDefault="004B7A20" w:rsidP="00B44DB5">
      <w:pPr>
        <w:pStyle w:val="a5"/>
        <w:rPr>
          <w:rFonts w:hint="eastAsia"/>
        </w:rPr>
      </w:pPr>
      <w:bookmarkStart w:id="143" w:name="_Toc341257959"/>
      <w:bookmarkStart w:id="144" w:name="_Toc350182964"/>
      <w:r w:rsidRPr="00B5517D">
        <w:rPr>
          <w:rFonts w:hint="eastAsia"/>
        </w:rPr>
        <w:t>陪同就医服务</w:t>
      </w:r>
      <w:bookmarkEnd w:id="143"/>
      <w:bookmarkEnd w:id="144"/>
    </w:p>
    <w:p w:rsidR="004B7A20" w:rsidRPr="00B44DB5" w:rsidRDefault="004B7A20" w:rsidP="00B44DB5">
      <w:pPr>
        <w:pStyle w:val="affd"/>
        <w:rPr>
          <w:rFonts w:hint="eastAsia"/>
        </w:rPr>
      </w:pPr>
      <w:r w:rsidRPr="00B44DB5">
        <w:rPr>
          <w:rFonts w:hint="eastAsia"/>
        </w:rPr>
        <w:t>陪同就医服务协助监护人满足老年人基本医疗需求。</w:t>
      </w:r>
    </w:p>
    <w:p w:rsidR="004B7A20" w:rsidRDefault="004B7A20" w:rsidP="00B44DB5">
      <w:pPr>
        <w:pStyle w:val="affd"/>
        <w:rPr>
          <w:rFonts w:hint="eastAsia"/>
        </w:rPr>
      </w:pPr>
      <w:r w:rsidRPr="00B44DB5">
        <w:rPr>
          <w:rFonts w:hint="eastAsia"/>
        </w:rPr>
        <w:t>提供陪同就医服务的人员由受过培训的社会工作者、义工或养老护理员担任。</w:t>
      </w:r>
    </w:p>
    <w:p w:rsidR="007B468E" w:rsidRPr="00DA0C69" w:rsidRDefault="007B468E" w:rsidP="007B468E">
      <w:pPr>
        <w:pStyle w:val="affd"/>
        <w:rPr>
          <w:rFonts w:hint="eastAsia"/>
        </w:rPr>
      </w:pPr>
      <w:r w:rsidRPr="00DA0C69">
        <w:rPr>
          <w:rFonts w:hint="eastAsia"/>
        </w:rPr>
        <w:t>提供服务有记录，完成率100%,老年人满意率≥80%。</w:t>
      </w:r>
    </w:p>
    <w:p w:rsidR="007B468E" w:rsidRPr="00B44DB5" w:rsidRDefault="007B468E" w:rsidP="007B468E">
      <w:pPr>
        <w:pStyle w:val="affd"/>
        <w:rPr>
          <w:rFonts w:hint="eastAsia"/>
        </w:rPr>
      </w:pPr>
      <w:r w:rsidRPr="00DA0C69">
        <w:rPr>
          <w:rFonts w:hint="eastAsia"/>
        </w:rPr>
        <w:t>根据老年人疾病情况，备有应急措施。</w:t>
      </w:r>
    </w:p>
    <w:p w:rsidR="004B7A20" w:rsidRPr="00B5517D" w:rsidRDefault="004B7A20" w:rsidP="00B44DB5">
      <w:pPr>
        <w:pStyle w:val="a5"/>
        <w:rPr>
          <w:rFonts w:hint="eastAsia"/>
        </w:rPr>
      </w:pPr>
      <w:bookmarkStart w:id="145" w:name="_Toc341257960"/>
      <w:bookmarkStart w:id="146" w:name="_Toc350182965"/>
      <w:r w:rsidRPr="00B5517D">
        <w:rPr>
          <w:rFonts w:hint="eastAsia"/>
        </w:rPr>
        <w:t>咨询服务</w:t>
      </w:r>
      <w:bookmarkEnd w:id="145"/>
      <w:bookmarkEnd w:id="146"/>
    </w:p>
    <w:p w:rsidR="004B7A20" w:rsidRPr="00B44DB5" w:rsidRDefault="004B7A20" w:rsidP="00B44DB5">
      <w:pPr>
        <w:pStyle w:val="affd"/>
        <w:rPr>
          <w:rFonts w:hint="eastAsia"/>
        </w:rPr>
      </w:pPr>
      <w:r w:rsidRPr="00B44DB5">
        <w:rPr>
          <w:rFonts w:hint="eastAsia"/>
        </w:rPr>
        <w:t>提供咨询服务帮助老年人解决各种疑难问题，获取各种信息。</w:t>
      </w:r>
    </w:p>
    <w:p w:rsidR="004B7A20" w:rsidRPr="00B44DB5" w:rsidRDefault="004B7A20" w:rsidP="00B44DB5">
      <w:pPr>
        <w:pStyle w:val="affd"/>
        <w:rPr>
          <w:rFonts w:hint="eastAsia"/>
        </w:rPr>
      </w:pPr>
      <w:r w:rsidRPr="00B44DB5">
        <w:rPr>
          <w:rFonts w:hint="eastAsia"/>
        </w:rPr>
        <w:t>咨询服务包括开展法律、心理、医疗、护理、康复、教育、服务信息方面咨询。</w:t>
      </w:r>
    </w:p>
    <w:p w:rsidR="004B7A20" w:rsidRPr="00B44DB5" w:rsidRDefault="004B7A20" w:rsidP="00B44DB5">
      <w:pPr>
        <w:pStyle w:val="affd"/>
        <w:rPr>
          <w:rFonts w:hint="eastAsia"/>
        </w:rPr>
      </w:pPr>
      <w:r w:rsidRPr="00B44DB5">
        <w:rPr>
          <w:rFonts w:hint="eastAsia"/>
        </w:rPr>
        <w:t>提供咨询服务应具备必要的场地、设施设备。</w:t>
      </w:r>
    </w:p>
    <w:p w:rsidR="004B7A20" w:rsidRPr="004B7A20" w:rsidRDefault="004B7A20" w:rsidP="00B44DB5">
      <w:pPr>
        <w:pStyle w:val="affd"/>
        <w:rPr>
          <w:rFonts w:hint="eastAsia"/>
        </w:rPr>
      </w:pPr>
      <w:r w:rsidRPr="00B44DB5">
        <w:rPr>
          <w:rFonts w:hint="eastAsia"/>
        </w:rPr>
        <w:t>提供咨询服务人</w:t>
      </w:r>
      <w:r w:rsidRPr="004B7A20">
        <w:rPr>
          <w:rFonts w:hint="eastAsia"/>
        </w:rPr>
        <w:t>员应由社会工作者、各类专业人员担任。</w:t>
      </w:r>
    </w:p>
    <w:p w:rsidR="004B7A20" w:rsidRPr="00B5517D" w:rsidRDefault="004B7A20" w:rsidP="00B44DB5">
      <w:pPr>
        <w:pStyle w:val="a5"/>
        <w:rPr>
          <w:rFonts w:hint="eastAsia"/>
        </w:rPr>
      </w:pPr>
      <w:bookmarkStart w:id="147" w:name="_Toc341257961"/>
      <w:bookmarkStart w:id="148" w:name="_Toc350182966"/>
      <w:r w:rsidRPr="00B5517D">
        <w:rPr>
          <w:rFonts w:hint="eastAsia"/>
        </w:rPr>
        <w:t>通讯服务</w:t>
      </w:r>
      <w:bookmarkEnd w:id="147"/>
      <w:bookmarkEnd w:id="148"/>
    </w:p>
    <w:p w:rsidR="004B7A20" w:rsidRPr="00B44DB5" w:rsidRDefault="004B7A20" w:rsidP="00B44DB5">
      <w:pPr>
        <w:pStyle w:val="affd"/>
        <w:rPr>
          <w:rFonts w:hint="eastAsia"/>
        </w:rPr>
      </w:pPr>
      <w:r w:rsidRPr="00B44DB5">
        <w:rPr>
          <w:rFonts w:hint="eastAsia"/>
        </w:rPr>
        <w:t>养老服务机构提供通讯服务满足老年人与家人和社会保持紧密的联系。</w:t>
      </w:r>
    </w:p>
    <w:p w:rsidR="004B7A20" w:rsidRPr="00B44DB5" w:rsidRDefault="004B7A20" w:rsidP="00B44DB5">
      <w:pPr>
        <w:pStyle w:val="affd"/>
        <w:rPr>
          <w:rFonts w:hint="eastAsia"/>
        </w:rPr>
      </w:pPr>
      <w:r w:rsidRPr="00B44DB5">
        <w:rPr>
          <w:rFonts w:hint="eastAsia"/>
        </w:rPr>
        <w:t>提供通讯服务范围包括为老年人和监护人提供通讯便利、用不同的通讯手段协助联系亲友或监护人。</w:t>
      </w:r>
    </w:p>
    <w:p w:rsidR="004B7A20" w:rsidRPr="00B44DB5" w:rsidRDefault="004B7A20" w:rsidP="00B44DB5">
      <w:pPr>
        <w:pStyle w:val="affd"/>
        <w:rPr>
          <w:rFonts w:hint="eastAsia"/>
        </w:rPr>
      </w:pPr>
      <w:r w:rsidRPr="00B44DB5">
        <w:rPr>
          <w:rFonts w:hint="eastAsia"/>
        </w:rPr>
        <w:t>提供通讯服务应配备通信设</w:t>
      </w:r>
      <w:r w:rsidRPr="00E11EB5">
        <w:rPr>
          <w:rFonts w:hint="eastAsia"/>
        </w:rPr>
        <w:t>备按MZ 008-2001第</w:t>
      </w:r>
      <w:r w:rsidR="00B84A26" w:rsidRPr="00E11EB5">
        <w:rPr>
          <w:rFonts w:hint="eastAsia"/>
        </w:rPr>
        <w:t>5章</w:t>
      </w:r>
      <w:r w:rsidRPr="00E11EB5">
        <w:rPr>
          <w:rFonts w:hint="eastAsia"/>
        </w:rPr>
        <w:t>规定执</w:t>
      </w:r>
      <w:r w:rsidRPr="00B44DB5">
        <w:rPr>
          <w:rFonts w:hint="eastAsia"/>
        </w:rPr>
        <w:t>行。</w:t>
      </w:r>
    </w:p>
    <w:p w:rsidR="004B7A20" w:rsidRPr="00B44DB5" w:rsidRDefault="004B7A20" w:rsidP="00B44DB5">
      <w:pPr>
        <w:pStyle w:val="affd"/>
        <w:rPr>
          <w:rFonts w:hint="eastAsia"/>
        </w:rPr>
      </w:pPr>
      <w:r w:rsidRPr="00B44DB5">
        <w:rPr>
          <w:rFonts w:hint="eastAsia"/>
        </w:rPr>
        <w:t>养老服务机构协助老年人完成通讯服务的人员由社会工作者、义工、医护人员、养老护理员担任。</w:t>
      </w:r>
    </w:p>
    <w:p w:rsidR="004B7A20" w:rsidRDefault="004B7A20" w:rsidP="00B44DB5">
      <w:pPr>
        <w:pStyle w:val="affd"/>
        <w:rPr>
          <w:rFonts w:hint="eastAsia"/>
        </w:rPr>
      </w:pPr>
      <w:r w:rsidRPr="00B44DB5">
        <w:rPr>
          <w:rFonts w:hint="eastAsia"/>
        </w:rPr>
        <w:t>对入住的老年人存在通讯交往困难的，养老服务机构应指定专人协助联系亲友或监护人。</w:t>
      </w:r>
    </w:p>
    <w:p w:rsidR="00BF1C3B" w:rsidRPr="00DA0C69" w:rsidRDefault="00BF1C3B" w:rsidP="00BF1C3B">
      <w:pPr>
        <w:pStyle w:val="affd"/>
        <w:rPr>
          <w:rFonts w:hint="eastAsia"/>
        </w:rPr>
      </w:pPr>
      <w:r w:rsidRPr="00DA0C69">
        <w:rPr>
          <w:rFonts w:hint="eastAsia"/>
        </w:rPr>
        <w:t>对通讯设备定期检查，通讯设施当日修复率≥90％，保证通讯畅通。</w:t>
      </w:r>
    </w:p>
    <w:p w:rsidR="004B7A20" w:rsidRPr="00B5517D" w:rsidRDefault="004B7A20" w:rsidP="00B44DB5">
      <w:pPr>
        <w:pStyle w:val="a5"/>
        <w:rPr>
          <w:rFonts w:hint="eastAsia"/>
        </w:rPr>
      </w:pPr>
      <w:bookmarkStart w:id="149" w:name="_Toc341257962"/>
      <w:bookmarkStart w:id="150" w:name="_Toc350182967"/>
      <w:r w:rsidRPr="00B5517D">
        <w:rPr>
          <w:rFonts w:hint="eastAsia"/>
        </w:rPr>
        <w:t>送餐服务</w:t>
      </w:r>
      <w:bookmarkEnd w:id="149"/>
      <w:bookmarkEnd w:id="150"/>
    </w:p>
    <w:p w:rsidR="004B7A20" w:rsidRPr="00B44DB5" w:rsidRDefault="004B7A20" w:rsidP="00B44DB5">
      <w:pPr>
        <w:pStyle w:val="affd"/>
        <w:rPr>
          <w:rFonts w:hint="eastAsia"/>
        </w:rPr>
      </w:pPr>
      <w:r w:rsidRPr="00B44DB5">
        <w:rPr>
          <w:rFonts w:hint="eastAsia"/>
        </w:rPr>
        <w:t>送餐服务满足将饮食送到</w:t>
      </w:r>
      <w:r w:rsidR="00B84A26" w:rsidRPr="00B44DB5">
        <w:rPr>
          <w:rFonts w:hint="eastAsia"/>
        </w:rPr>
        <w:t>老年人</w:t>
      </w:r>
      <w:r w:rsidRPr="00B44DB5">
        <w:rPr>
          <w:rFonts w:hint="eastAsia"/>
        </w:rPr>
        <w:t>房间的服务。</w:t>
      </w:r>
    </w:p>
    <w:p w:rsidR="004B7A20" w:rsidRPr="00B44DB5" w:rsidRDefault="004B7A20" w:rsidP="00B44DB5">
      <w:pPr>
        <w:pStyle w:val="affd"/>
        <w:rPr>
          <w:rFonts w:hint="eastAsia"/>
        </w:rPr>
      </w:pPr>
      <w:r w:rsidRPr="00B44DB5">
        <w:rPr>
          <w:rFonts w:hint="eastAsia"/>
        </w:rPr>
        <w:t>送餐服务范围包括为无法独立购物或准备膳食的老年人提供一日三餐的饮食。</w:t>
      </w:r>
    </w:p>
    <w:p w:rsidR="004B7A20" w:rsidRPr="00B44DB5" w:rsidRDefault="004B7A20" w:rsidP="00B44DB5">
      <w:pPr>
        <w:pStyle w:val="affd"/>
        <w:rPr>
          <w:rFonts w:hint="eastAsia"/>
        </w:rPr>
      </w:pPr>
      <w:r w:rsidRPr="00B44DB5">
        <w:rPr>
          <w:rFonts w:hint="eastAsia"/>
        </w:rPr>
        <w:t>提供送餐服务应具备必要的保温、保鲜设备及交通工具，保证及时、准确、安全地将餐饮送到老年人房间。</w:t>
      </w:r>
    </w:p>
    <w:p w:rsidR="004B7A20" w:rsidRDefault="004B7A20" w:rsidP="00B44DB5">
      <w:pPr>
        <w:pStyle w:val="affd"/>
        <w:rPr>
          <w:rFonts w:hint="eastAsia"/>
        </w:rPr>
      </w:pPr>
      <w:r w:rsidRPr="00B44DB5">
        <w:rPr>
          <w:rFonts w:hint="eastAsia"/>
        </w:rPr>
        <w:t>送餐服务人员由取得养老护理员或家政服务员职业资格证书的人员担任。</w:t>
      </w:r>
    </w:p>
    <w:p w:rsidR="003F1380" w:rsidRPr="00DA0C69" w:rsidRDefault="003F1380" w:rsidP="003F1380">
      <w:pPr>
        <w:pStyle w:val="affd"/>
        <w:rPr>
          <w:rFonts w:hint="eastAsia"/>
        </w:rPr>
      </w:pPr>
      <w:r w:rsidRPr="00DA0C69">
        <w:rPr>
          <w:rFonts w:hint="eastAsia"/>
        </w:rPr>
        <w:t>提供服务完成率100%,老年人满意率≥80%。</w:t>
      </w:r>
    </w:p>
    <w:p w:rsidR="004B7A20" w:rsidRPr="00B5517D" w:rsidRDefault="004B7A20" w:rsidP="00B44DB5">
      <w:pPr>
        <w:pStyle w:val="a5"/>
        <w:rPr>
          <w:rFonts w:hint="eastAsia"/>
        </w:rPr>
      </w:pPr>
      <w:bookmarkStart w:id="151" w:name="_Toc341257963"/>
      <w:bookmarkStart w:id="152" w:name="_Toc350182968"/>
      <w:r w:rsidRPr="00B5517D">
        <w:rPr>
          <w:rFonts w:hint="eastAsia"/>
        </w:rPr>
        <w:t>教育服务</w:t>
      </w:r>
      <w:bookmarkEnd w:id="151"/>
      <w:bookmarkEnd w:id="152"/>
    </w:p>
    <w:p w:rsidR="004B7A20" w:rsidRPr="00B44DB5" w:rsidRDefault="004B7A20" w:rsidP="00B44DB5">
      <w:pPr>
        <w:pStyle w:val="affd"/>
        <w:rPr>
          <w:rFonts w:hint="eastAsia"/>
        </w:rPr>
      </w:pPr>
      <w:r w:rsidRPr="00B44DB5">
        <w:rPr>
          <w:rFonts w:hint="eastAsia"/>
        </w:rPr>
        <w:t>养老服务机构提供教育服务</w:t>
      </w:r>
      <w:r w:rsidR="00A12171" w:rsidRPr="00B44DB5">
        <w:rPr>
          <w:rFonts w:hint="eastAsia"/>
        </w:rPr>
        <w:t>，</w:t>
      </w:r>
      <w:r w:rsidRPr="00B44DB5">
        <w:rPr>
          <w:rFonts w:hint="eastAsia"/>
        </w:rPr>
        <w:t>满足老年人学习新知识、掌握新技能与社会交往。</w:t>
      </w:r>
    </w:p>
    <w:p w:rsidR="004B7A20" w:rsidRPr="00B44DB5" w:rsidRDefault="004B7A20" w:rsidP="00B44DB5">
      <w:pPr>
        <w:pStyle w:val="affd"/>
        <w:rPr>
          <w:rFonts w:hint="eastAsia"/>
        </w:rPr>
      </w:pPr>
      <w:r w:rsidRPr="00B44DB5">
        <w:rPr>
          <w:rFonts w:hint="eastAsia"/>
        </w:rPr>
        <w:t>提供教育服务的范围包括开展各类知识讲座，</w:t>
      </w:r>
      <w:r w:rsidR="00A12171" w:rsidRPr="00B44DB5">
        <w:rPr>
          <w:rFonts w:hint="eastAsia"/>
        </w:rPr>
        <w:t>如</w:t>
      </w:r>
      <w:r w:rsidRPr="00B44DB5">
        <w:rPr>
          <w:rFonts w:hint="eastAsia"/>
        </w:rPr>
        <w:t>健康知识、时事教育、绘画技巧、音乐常识、照相技术、运动知识、电脑知识等，举办各种老年学校。</w:t>
      </w:r>
    </w:p>
    <w:p w:rsidR="004B7A20" w:rsidRPr="00B44DB5" w:rsidRDefault="004B7A20" w:rsidP="00B44DB5">
      <w:pPr>
        <w:pStyle w:val="affd"/>
        <w:rPr>
          <w:rFonts w:hint="eastAsia"/>
        </w:rPr>
      </w:pPr>
      <w:r w:rsidRPr="00B44DB5">
        <w:rPr>
          <w:rFonts w:hint="eastAsia"/>
        </w:rPr>
        <w:t>养老服务机构提供教育服务应由义工或聘请各类专业人员担任。</w:t>
      </w:r>
    </w:p>
    <w:p w:rsidR="004B7A20" w:rsidRPr="00B44DB5" w:rsidRDefault="004B7A20" w:rsidP="00B44DB5">
      <w:pPr>
        <w:pStyle w:val="affd"/>
        <w:rPr>
          <w:rFonts w:hint="eastAsia"/>
        </w:rPr>
      </w:pPr>
      <w:r w:rsidRPr="00B44DB5">
        <w:rPr>
          <w:rFonts w:hint="eastAsia"/>
        </w:rPr>
        <w:t>提供教育服务应具备必要的场地、教材、教学设备等。</w:t>
      </w:r>
    </w:p>
    <w:p w:rsidR="004B7A20" w:rsidRPr="00B44DB5" w:rsidRDefault="004B7A20" w:rsidP="00B44DB5">
      <w:pPr>
        <w:pStyle w:val="affd"/>
        <w:rPr>
          <w:rFonts w:hint="eastAsia"/>
        </w:rPr>
      </w:pPr>
      <w:r w:rsidRPr="00B44DB5">
        <w:rPr>
          <w:rFonts w:hint="eastAsia"/>
        </w:rPr>
        <w:t>养老服务机构提供教育服务应通过评估老年人服务需求，有计划、有目的地进行。</w:t>
      </w:r>
    </w:p>
    <w:p w:rsidR="004B7A20" w:rsidRPr="00B5517D" w:rsidRDefault="004B7A20" w:rsidP="00B44DB5">
      <w:pPr>
        <w:pStyle w:val="a5"/>
        <w:rPr>
          <w:rFonts w:hint="eastAsia"/>
        </w:rPr>
      </w:pPr>
      <w:bookmarkStart w:id="153" w:name="_Toc341257964"/>
      <w:bookmarkStart w:id="154" w:name="_Toc350182969"/>
      <w:r w:rsidRPr="00B5517D">
        <w:rPr>
          <w:rFonts w:hint="eastAsia"/>
        </w:rPr>
        <w:lastRenderedPageBreak/>
        <w:t>购物服务</w:t>
      </w:r>
      <w:bookmarkEnd w:id="153"/>
      <w:bookmarkEnd w:id="154"/>
    </w:p>
    <w:p w:rsidR="004B7A20" w:rsidRPr="00B44DB5" w:rsidRDefault="004B7A20" w:rsidP="00B44DB5">
      <w:pPr>
        <w:pStyle w:val="affd"/>
        <w:rPr>
          <w:rFonts w:hint="eastAsia"/>
        </w:rPr>
      </w:pPr>
      <w:r w:rsidRPr="00B44DB5">
        <w:rPr>
          <w:rFonts w:hint="eastAsia"/>
        </w:rPr>
        <w:t>养老服务机构提供购物服务</w:t>
      </w:r>
      <w:r w:rsidR="00B44DB5" w:rsidRPr="00B44DB5">
        <w:rPr>
          <w:rFonts w:hint="eastAsia"/>
        </w:rPr>
        <w:t>，</w:t>
      </w:r>
      <w:r w:rsidRPr="00B44DB5">
        <w:rPr>
          <w:rFonts w:hint="eastAsia"/>
        </w:rPr>
        <w:t>帮助老年人解决购物不便</w:t>
      </w:r>
      <w:r w:rsidR="007B1F29">
        <w:rPr>
          <w:rFonts w:hint="eastAsia"/>
        </w:rPr>
        <w:t>的问题</w:t>
      </w:r>
      <w:r w:rsidRPr="00B44DB5">
        <w:rPr>
          <w:rFonts w:hint="eastAsia"/>
        </w:rPr>
        <w:t>，满足老年人的社会交往需求。</w:t>
      </w:r>
    </w:p>
    <w:p w:rsidR="004B7A20" w:rsidRPr="00B44DB5" w:rsidRDefault="004B7A20" w:rsidP="00B44DB5">
      <w:pPr>
        <w:pStyle w:val="affd"/>
        <w:rPr>
          <w:rFonts w:hint="eastAsia"/>
        </w:rPr>
      </w:pPr>
      <w:r w:rsidRPr="00B44DB5">
        <w:rPr>
          <w:rFonts w:hint="eastAsia"/>
        </w:rPr>
        <w:t>养老服务机构提供购物服务包括为老年人代购物品或陪同购物。</w:t>
      </w:r>
    </w:p>
    <w:p w:rsidR="004B7A20" w:rsidRPr="00B44DB5" w:rsidRDefault="004B7A20" w:rsidP="00B44DB5">
      <w:pPr>
        <w:pStyle w:val="affd"/>
        <w:rPr>
          <w:rFonts w:hint="eastAsia"/>
        </w:rPr>
      </w:pPr>
      <w:r w:rsidRPr="00B44DB5">
        <w:rPr>
          <w:rFonts w:hint="eastAsia"/>
        </w:rPr>
        <w:t>养老服务机构提供购物服务过程应准确记录购买的品种、清点钱物，按照约定要求购物，做到当面清点核实并签字。</w:t>
      </w:r>
    </w:p>
    <w:p w:rsidR="004B7A20" w:rsidRPr="00B44DB5" w:rsidRDefault="004B7A20" w:rsidP="00B44DB5">
      <w:pPr>
        <w:pStyle w:val="affd"/>
        <w:rPr>
          <w:rFonts w:hint="eastAsia"/>
        </w:rPr>
      </w:pPr>
      <w:r w:rsidRPr="00B44DB5">
        <w:rPr>
          <w:rFonts w:hint="eastAsia"/>
        </w:rPr>
        <w:t>陪同老年人购物时应随时注意老年人的安全，防止意外发生。</w:t>
      </w:r>
    </w:p>
    <w:p w:rsidR="004B7A20" w:rsidRDefault="004B7A20" w:rsidP="00B44DB5">
      <w:pPr>
        <w:pStyle w:val="affd"/>
        <w:rPr>
          <w:rFonts w:hint="eastAsia"/>
        </w:rPr>
      </w:pPr>
      <w:r w:rsidRPr="00B44DB5">
        <w:rPr>
          <w:rFonts w:hint="eastAsia"/>
        </w:rPr>
        <w:t>养老服务机构提供购物服</w:t>
      </w:r>
      <w:r w:rsidRPr="004B7A20">
        <w:rPr>
          <w:rFonts w:hint="eastAsia"/>
        </w:rPr>
        <w:t>务的人员由养老护理员或指定专人担任。</w:t>
      </w:r>
    </w:p>
    <w:p w:rsidR="00FB285C" w:rsidRPr="00DA0C69" w:rsidRDefault="00FB285C" w:rsidP="00FB285C">
      <w:pPr>
        <w:pStyle w:val="affd"/>
        <w:rPr>
          <w:rFonts w:hint="eastAsia"/>
        </w:rPr>
      </w:pPr>
      <w:r w:rsidRPr="00DA0C69">
        <w:rPr>
          <w:rFonts w:hint="eastAsia"/>
        </w:rPr>
        <w:t>提供服务完成率100%。</w:t>
      </w:r>
    </w:p>
    <w:p w:rsidR="004B7A20" w:rsidRPr="00B5517D" w:rsidRDefault="004B7A20" w:rsidP="00B44DB5">
      <w:pPr>
        <w:pStyle w:val="a5"/>
        <w:rPr>
          <w:rFonts w:hint="eastAsia"/>
        </w:rPr>
      </w:pPr>
      <w:bookmarkStart w:id="155" w:name="_Toc341257965"/>
      <w:bookmarkStart w:id="156" w:name="_Toc350182970"/>
      <w:r w:rsidRPr="00B5517D">
        <w:rPr>
          <w:rFonts w:hint="eastAsia"/>
        </w:rPr>
        <w:t>代办服务</w:t>
      </w:r>
      <w:bookmarkEnd w:id="155"/>
      <w:bookmarkEnd w:id="156"/>
    </w:p>
    <w:p w:rsidR="004B7A20" w:rsidRPr="00B44DB5" w:rsidRDefault="004B7A20" w:rsidP="00B44DB5">
      <w:pPr>
        <w:pStyle w:val="affd"/>
        <w:rPr>
          <w:rFonts w:hint="eastAsia"/>
        </w:rPr>
      </w:pPr>
      <w:r w:rsidRPr="00B44DB5">
        <w:rPr>
          <w:rFonts w:hint="eastAsia"/>
        </w:rPr>
        <w:t>养老服务机构提供代办服务</w:t>
      </w:r>
      <w:r w:rsidR="00B44DB5" w:rsidRPr="00B44DB5">
        <w:rPr>
          <w:rFonts w:hint="eastAsia"/>
        </w:rPr>
        <w:t>，</w:t>
      </w:r>
      <w:r w:rsidRPr="00B44DB5">
        <w:rPr>
          <w:rFonts w:hint="eastAsia"/>
        </w:rPr>
        <w:t>帮助老年人解除信笺、文书书写或领取物品、交纳费用的困难，满足老年人与社会交往的需求。</w:t>
      </w:r>
    </w:p>
    <w:p w:rsidR="004B7A20" w:rsidRPr="00B44DB5" w:rsidRDefault="004B7A20" w:rsidP="00B44DB5">
      <w:pPr>
        <w:pStyle w:val="affd"/>
        <w:rPr>
          <w:rFonts w:hint="eastAsia"/>
        </w:rPr>
      </w:pPr>
      <w:r w:rsidRPr="00B44DB5">
        <w:rPr>
          <w:rFonts w:hint="eastAsia"/>
        </w:rPr>
        <w:t>代办服务包括代读、代写书信，帮助处理老年人的各种文件，代领、代缴各种物品和费用。</w:t>
      </w:r>
    </w:p>
    <w:p w:rsidR="004B7A20" w:rsidRPr="00B44DB5" w:rsidRDefault="004B7A20" w:rsidP="00B44DB5">
      <w:pPr>
        <w:pStyle w:val="affd"/>
        <w:rPr>
          <w:rFonts w:hint="eastAsia"/>
        </w:rPr>
      </w:pPr>
      <w:r w:rsidRPr="00B44DB5">
        <w:rPr>
          <w:rFonts w:hint="eastAsia"/>
        </w:rPr>
        <w:t>提供代办服务由社会工作者、义工、养老护理员或指定专人担任。</w:t>
      </w:r>
    </w:p>
    <w:p w:rsidR="004B7A20" w:rsidRDefault="004B7A20" w:rsidP="00B44DB5">
      <w:pPr>
        <w:pStyle w:val="affd"/>
        <w:rPr>
          <w:rFonts w:hint="eastAsia"/>
        </w:rPr>
      </w:pPr>
      <w:r w:rsidRPr="00B44DB5">
        <w:rPr>
          <w:rFonts w:hint="eastAsia"/>
        </w:rPr>
        <w:t>提供代办服务过程</w:t>
      </w:r>
      <w:r w:rsidR="009458C5" w:rsidRPr="00B44DB5">
        <w:rPr>
          <w:rFonts w:hint="eastAsia"/>
        </w:rPr>
        <w:t>中</w:t>
      </w:r>
      <w:r w:rsidRPr="00B44DB5">
        <w:rPr>
          <w:rFonts w:hint="eastAsia"/>
        </w:rPr>
        <w:t>应保护老年人的隐私，不向他人谈论老年人的家庭情况或钱物。代领、代缴各种物品和费用时准确记录物品的种类、清点钱物，按照约定要求完成服务，做到当面清点核实并签字。</w:t>
      </w:r>
    </w:p>
    <w:p w:rsidR="00C67A96" w:rsidRPr="00B44DB5" w:rsidRDefault="00C67A96" w:rsidP="00B44DB5">
      <w:pPr>
        <w:pStyle w:val="affd"/>
        <w:rPr>
          <w:rFonts w:hint="eastAsia"/>
        </w:rPr>
      </w:pPr>
      <w:r w:rsidRPr="00DA0C69">
        <w:rPr>
          <w:rFonts w:hint="eastAsia"/>
        </w:rPr>
        <w:t>提供服务完成率100%,服务对象满意率≥80%。</w:t>
      </w:r>
    </w:p>
    <w:p w:rsidR="004B7A20" w:rsidRPr="00B5517D" w:rsidRDefault="004B7A20" w:rsidP="00B44DB5">
      <w:pPr>
        <w:pStyle w:val="a5"/>
        <w:rPr>
          <w:rFonts w:hint="eastAsia"/>
        </w:rPr>
      </w:pPr>
      <w:bookmarkStart w:id="157" w:name="_Toc341257966"/>
      <w:bookmarkStart w:id="158" w:name="_Toc350182971"/>
      <w:r w:rsidRPr="00B5517D">
        <w:rPr>
          <w:rFonts w:hint="eastAsia"/>
        </w:rPr>
        <w:t>交通服务</w:t>
      </w:r>
      <w:bookmarkEnd w:id="157"/>
      <w:bookmarkEnd w:id="158"/>
    </w:p>
    <w:p w:rsidR="004B7A20" w:rsidRPr="00B44DB5" w:rsidRDefault="004B7A20" w:rsidP="00B44DB5">
      <w:pPr>
        <w:pStyle w:val="affd"/>
        <w:rPr>
          <w:rFonts w:hint="eastAsia"/>
        </w:rPr>
      </w:pPr>
      <w:r w:rsidRPr="00B44DB5">
        <w:rPr>
          <w:rFonts w:hint="eastAsia"/>
        </w:rPr>
        <w:t>养老服务机构提供交通服务</w:t>
      </w:r>
      <w:r w:rsidR="009458C5" w:rsidRPr="00B44DB5">
        <w:rPr>
          <w:rFonts w:hint="eastAsia"/>
        </w:rPr>
        <w:t>，</w:t>
      </w:r>
      <w:r w:rsidRPr="00B44DB5">
        <w:rPr>
          <w:rFonts w:hint="eastAsia"/>
        </w:rPr>
        <w:t>方便老年人及监护人交通往来。</w:t>
      </w:r>
    </w:p>
    <w:p w:rsidR="004B7A20" w:rsidRPr="00B44DB5" w:rsidRDefault="004B7A20" w:rsidP="00B44DB5">
      <w:pPr>
        <w:pStyle w:val="affd"/>
        <w:rPr>
          <w:rFonts w:hint="eastAsia"/>
        </w:rPr>
      </w:pPr>
      <w:r w:rsidRPr="00B44DB5">
        <w:rPr>
          <w:rFonts w:hint="eastAsia"/>
        </w:rPr>
        <w:t>养老服务机构提供交通服务包括定时接送老年人及监护人。</w:t>
      </w:r>
    </w:p>
    <w:p w:rsidR="004B7A20" w:rsidRPr="00B44DB5" w:rsidRDefault="004B7A20" w:rsidP="00B44DB5">
      <w:pPr>
        <w:pStyle w:val="affd"/>
        <w:rPr>
          <w:rFonts w:hint="eastAsia"/>
        </w:rPr>
      </w:pPr>
      <w:r w:rsidRPr="00B44DB5">
        <w:rPr>
          <w:rFonts w:hint="eastAsia"/>
        </w:rPr>
        <w:t>养老服务机构提供交通服务可自备车辆完成人员接送，保证服务对象得到方便、安全的</w:t>
      </w:r>
      <w:r w:rsidR="009458C5" w:rsidRPr="00B44DB5">
        <w:rPr>
          <w:rFonts w:hint="eastAsia"/>
        </w:rPr>
        <w:t>交通</w:t>
      </w:r>
      <w:r w:rsidRPr="00B44DB5">
        <w:rPr>
          <w:rFonts w:hint="eastAsia"/>
        </w:rPr>
        <w:t>服务。</w:t>
      </w:r>
    </w:p>
    <w:p w:rsidR="004B7A20" w:rsidRDefault="004B7A20" w:rsidP="00B44DB5">
      <w:pPr>
        <w:pStyle w:val="affd"/>
        <w:rPr>
          <w:rFonts w:hint="eastAsia"/>
        </w:rPr>
      </w:pPr>
      <w:r w:rsidRPr="00B44DB5">
        <w:rPr>
          <w:rFonts w:hint="eastAsia"/>
        </w:rPr>
        <w:t>提供交通服务的人员应由取得国家正式驾驶执照的人员担任。</w:t>
      </w:r>
    </w:p>
    <w:p w:rsidR="00C67A96" w:rsidRPr="00CC47F6" w:rsidRDefault="00C67A96" w:rsidP="00C67A96">
      <w:pPr>
        <w:pStyle w:val="affd"/>
        <w:rPr>
          <w:rFonts w:hint="eastAsia"/>
        </w:rPr>
      </w:pPr>
      <w:r w:rsidRPr="00CC47F6">
        <w:rPr>
          <w:rFonts w:hint="eastAsia"/>
        </w:rPr>
        <w:t>自备车辆提供交通服务有定期车辆检修记录，车辆完好率≥90%。</w:t>
      </w:r>
    </w:p>
    <w:p w:rsidR="00C67A96" w:rsidRDefault="00C67A96" w:rsidP="00C67A96">
      <w:pPr>
        <w:pStyle w:val="affd"/>
      </w:pPr>
      <w:r w:rsidRPr="00CC47F6">
        <w:rPr>
          <w:rFonts w:hint="eastAsia"/>
        </w:rPr>
        <w:t>提供服务完成率100%。</w:t>
      </w:r>
    </w:p>
    <w:p w:rsidR="00FB7ED5" w:rsidRPr="00AD0CCA" w:rsidRDefault="00FB7ED5" w:rsidP="00FB7ED5">
      <w:pPr>
        <w:pStyle w:val="a4"/>
        <w:rPr>
          <w:rFonts w:hint="eastAsia"/>
        </w:rPr>
      </w:pPr>
      <w:bookmarkStart w:id="159" w:name="_Toc341257939"/>
      <w:bookmarkStart w:id="160" w:name="_Toc350182972"/>
      <w:r w:rsidRPr="00AD0CCA">
        <w:rPr>
          <w:rFonts w:hint="eastAsia"/>
        </w:rPr>
        <w:t>养老服务合同评审</w:t>
      </w:r>
      <w:bookmarkEnd w:id="159"/>
      <w:bookmarkEnd w:id="160"/>
    </w:p>
    <w:p w:rsidR="00FB7ED5" w:rsidRPr="00FB7ED5" w:rsidRDefault="00FB7ED5" w:rsidP="00FB7ED5">
      <w:pPr>
        <w:pStyle w:val="affffff1"/>
        <w:rPr>
          <w:rFonts w:hint="eastAsia"/>
        </w:rPr>
      </w:pPr>
      <w:r w:rsidRPr="00FB7ED5">
        <w:rPr>
          <w:rFonts w:hint="eastAsia"/>
        </w:rPr>
        <w:t>养老服务合同评审的目的是明确老年人和监护人的服务要求及应履行的义务，确定养老服务机构满足服务要求的能力和老年人及监护人履行义务的能力，确保合同的可执行性。</w:t>
      </w:r>
    </w:p>
    <w:p w:rsidR="00FB7ED5" w:rsidRPr="00FB7ED5" w:rsidRDefault="00FB7ED5" w:rsidP="00FB7ED5">
      <w:pPr>
        <w:pStyle w:val="affffff1"/>
        <w:rPr>
          <w:rFonts w:hint="eastAsia"/>
        </w:rPr>
      </w:pPr>
      <w:r w:rsidRPr="00FB7ED5">
        <w:rPr>
          <w:rFonts w:hint="eastAsia"/>
        </w:rPr>
        <w:t>养老服务机构应建立合同评审程序，一般性服务合同由业务主管负责人审批，重大项目由养老服务机构法人审批。</w:t>
      </w:r>
    </w:p>
    <w:p w:rsidR="00FB7ED5" w:rsidRPr="00FB7ED5" w:rsidRDefault="00FB7ED5" w:rsidP="00FB7ED5">
      <w:pPr>
        <w:pStyle w:val="affffff1"/>
        <w:rPr>
          <w:rFonts w:hint="eastAsia"/>
        </w:rPr>
      </w:pPr>
      <w:r w:rsidRPr="00FB7ED5">
        <w:rPr>
          <w:rFonts w:hint="eastAsia"/>
        </w:rPr>
        <w:t>养老服务合同评审包括与服务相关要求的确定，相关要求的评审过程，有效的沟通和合同的修订。</w:t>
      </w:r>
    </w:p>
    <w:p w:rsidR="00FB7ED5" w:rsidRPr="00FB7ED5" w:rsidRDefault="00FB7ED5" w:rsidP="00FB7ED5">
      <w:pPr>
        <w:pStyle w:val="affffff1"/>
        <w:rPr>
          <w:rFonts w:hint="eastAsia"/>
        </w:rPr>
      </w:pPr>
      <w:r w:rsidRPr="00FB7ED5">
        <w:rPr>
          <w:rFonts w:hint="eastAsia"/>
        </w:rPr>
        <w:t>与服务相关要求的确定包括为入住老年人要求提供的服务有关的法律法规要求的确定、老年人和监护人应履行义务的确定。</w:t>
      </w:r>
    </w:p>
    <w:p w:rsidR="00FB7ED5" w:rsidRPr="00B5517D" w:rsidRDefault="00FB7ED5" w:rsidP="00FB7ED5">
      <w:pPr>
        <w:pStyle w:val="affffff1"/>
        <w:rPr>
          <w:rFonts w:hint="eastAsia"/>
        </w:rPr>
      </w:pPr>
      <w:r w:rsidRPr="00FB7ED5">
        <w:rPr>
          <w:rFonts w:hint="eastAsia"/>
        </w:rPr>
        <w:t>与服务有关的要求的评</w:t>
      </w:r>
      <w:r w:rsidRPr="00A7204F">
        <w:rPr>
          <w:rFonts w:hint="eastAsia"/>
        </w:rPr>
        <w:t>审过程包括养老服务机构应建立内部审核程序，评审与所提供服务相关的要求。评审应在</w:t>
      </w:r>
      <w:r w:rsidRPr="00B5517D">
        <w:rPr>
          <w:rFonts w:hint="eastAsia"/>
        </w:rPr>
        <w:t>养老服务机构向老年人做出提供服务的承诺之前进行。并应确保：</w:t>
      </w:r>
    </w:p>
    <w:p w:rsidR="00FB7ED5" w:rsidRPr="00557CEE" w:rsidRDefault="00FB7ED5" w:rsidP="00557CEE">
      <w:pPr>
        <w:pStyle w:val="af"/>
        <w:numPr>
          <w:ilvl w:val="0"/>
          <w:numId w:val="49"/>
        </w:numPr>
        <w:rPr>
          <w:rFonts w:hint="eastAsia"/>
        </w:rPr>
      </w:pPr>
      <w:r w:rsidRPr="00B5517D">
        <w:rPr>
          <w:rFonts w:hint="eastAsia"/>
        </w:rPr>
        <w:t>服务</w:t>
      </w:r>
      <w:r w:rsidRPr="00A57588">
        <w:rPr>
          <w:rFonts w:hint="eastAsia"/>
        </w:rPr>
        <w:t>要</w:t>
      </w:r>
      <w:r w:rsidRPr="00A7204F">
        <w:rPr>
          <w:rFonts w:hint="eastAsia"/>
        </w:rPr>
        <w:t>求</w:t>
      </w:r>
      <w:r w:rsidRPr="00557CEE">
        <w:rPr>
          <w:rFonts w:hint="eastAsia"/>
        </w:rPr>
        <w:t>明确规定；</w:t>
      </w:r>
    </w:p>
    <w:p w:rsidR="00FB7ED5" w:rsidRPr="00557CEE" w:rsidRDefault="00FB7ED5" w:rsidP="00557CEE">
      <w:pPr>
        <w:pStyle w:val="af"/>
        <w:numPr>
          <w:ilvl w:val="0"/>
          <w:numId w:val="49"/>
        </w:numPr>
        <w:rPr>
          <w:rFonts w:hint="eastAsia"/>
        </w:rPr>
      </w:pPr>
      <w:r w:rsidRPr="00557CEE">
        <w:rPr>
          <w:rFonts w:hint="eastAsia"/>
        </w:rPr>
        <w:t>与以前表述不一致的合同的要求予以解决，对老年人的要求进行确认；</w:t>
      </w:r>
    </w:p>
    <w:p w:rsidR="00FB7ED5" w:rsidRPr="00557CEE" w:rsidRDefault="00FB7ED5" w:rsidP="00557CEE">
      <w:pPr>
        <w:pStyle w:val="af"/>
        <w:numPr>
          <w:ilvl w:val="0"/>
          <w:numId w:val="49"/>
        </w:numPr>
        <w:rPr>
          <w:rFonts w:hint="eastAsia"/>
        </w:rPr>
      </w:pPr>
      <w:r w:rsidRPr="00557CEE">
        <w:rPr>
          <w:rFonts w:hint="eastAsia"/>
        </w:rPr>
        <w:t>养老服务机构有能力满足规定的要求；</w:t>
      </w:r>
    </w:p>
    <w:p w:rsidR="00FB7ED5" w:rsidRPr="00557CEE" w:rsidRDefault="00FB7ED5" w:rsidP="00557CEE">
      <w:pPr>
        <w:pStyle w:val="af"/>
        <w:numPr>
          <w:ilvl w:val="0"/>
          <w:numId w:val="49"/>
        </w:numPr>
        <w:rPr>
          <w:rFonts w:hint="eastAsia"/>
        </w:rPr>
      </w:pPr>
      <w:r w:rsidRPr="00557CEE">
        <w:rPr>
          <w:rFonts w:hint="eastAsia"/>
        </w:rPr>
        <w:lastRenderedPageBreak/>
        <w:t>评审结果及评审后所采取措施的记录应予保持；</w:t>
      </w:r>
    </w:p>
    <w:p w:rsidR="00FB7ED5" w:rsidRPr="00B5517D" w:rsidRDefault="00FB7ED5" w:rsidP="00557CEE">
      <w:pPr>
        <w:pStyle w:val="af"/>
        <w:numPr>
          <w:ilvl w:val="0"/>
          <w:numId w:val="49"/>
        </w:numPr>
        <w:rPr>
          <w:rFonts w:hint="eastAsia"/>
        </w:rPr>
      </w:pPr>
      <w:r w:rsidRPr="00557CEE">
        <w:rPr>
          <w:rFonts w:hint="eastAsia"/>
        </w:rPr>
        <w:t>若老年人提供的要求没有形成文件，养老机构在接受老年人要求前应进行有效的沟通；包括要明确规定一定的沟通时</w:t>
      </w:r>
      <w:r w:rsidRPr="00B5517D">
        <w:rPr>
          <w:rFonts w:hint="eastAsia"/>
        </w:rPr>
        <w:t>间，以便老年人或监护人对服务信息、合同的处理（包括对其修改部分）提出意见和建议。</w:t>
      </w:r>
    </w:p>
    <w:p w:rsidR="00FB7ED5" w:rsidRPr="00FB7ED5" w:rsidRDefault="00FB7ED5" w:rsidP="00FB7ED5">
      <w:pPr>
        <w:pStyle w:val="affffff1"/>
        <w:rPr>
          <w:rFonts w:hint="eastAsia"/>
        </w:rPr>
      </w:pPr>
      <w:r w:rsidRPr="00FB7ED5">
        <w:rPr>
          <w:rFonts w:hint="eastAsia"/>
        </w:rPr>
        <w:t>合同的修订包括对合同的内容、服务的要求的修订。任何合同的修订应经过双方协商解决。修改后的合同按合同评审程序重新进行评审或会审。</w:t>
      </w:r>
    </w:p>
    <w:p w:rsidR="00FB7ED5" w:rsidRPr="00FB7ED5" w:rsidRDefault="00FB7ED5" w:rsidP="00FB7ED5">
      <w:pPr>
        <w:pStyle w:val="affffff1"/>
        <w:rPr>
          <w:rFonts w:hint="eastAsia"/>
        </w:rPr>
      </w:pPr>
      <w:r w:rsidRPr="00FB7ED5">
        <w:rPr>
          <w:rFonts w:hint="eastAsia"/>
        </w:rPr>
        <w:t>养老服务机构服务合</w:t>
      </w:r>
      <w:r w:rsidRPr="00557CD8">
        <w:rPr>
          <w:rFonts w:hint="eastAsia"/>
        </w:rPr>
        <w:t>同订立按《中华人民共和国合同法》第九条执</w:t>
      </w:r>
      <w:r w:rsidRPr="00FB7ED5">
        <w:rPr>
          <w:rFonts w:hint="eastAsia"/>
        </w:rPr>
        <w:t>行。</w:t>
      </w:r>
    </w:p>
    <w:p w:rsidR="00FB7ED5" w:rsidRPr="00FB7ED5" w:rsidRDefault="00FB7ED5" w:rsidP="00FB7ED5">
      <w:pPr>
        <w:pStyle w:val="affffff1"/>
        <w:rPr>
          <w:rFonts w:hint="eastAsia"/>
        </w:rPr>
      </w:pPr>
      <w:r w:rsidRPr="00FB7ED5">
        <w:rPr>
          <w:rFonts w:hint="eastAsia"/>
        </w:rPr>
        <w:t>养老服务机构应将合同样式交上级主管部门备案，或使用合同范本，以确认提供的服务是否符合要求。</w:t>
      </w:r>
    </w:p>
    <w:p w:rsidR="00FB7ED5" w:rsidRPr="00A7204F" w:rsidRDefault="00FB7ED5" w:rsidP="00FB7ED5">
      <w:pPr>
        <w:pStyle w:val="affffff1"/>
        <w:rPr>
          <w:rFonts w:hint="eastAsia"/>
        </w:rPr>
      </w:pPr>
      <w:r w:rsidRPr="00FB7ED5">
        <w:rPr>
          <w:rFonts w:hint="eastAsia"/>
        </w:rPr>
        <w:t>修改后的合同</w:t>
      </w:r>
      <w:r w:rsidRPr="00A7204F">
        <w:rPr>
          <w:rFonts w:hint="eastAsia"/>
        </w:rPr>
        <w:t>经审批后，若与提供服务有关要求发生变更，养老服务机构应由经办部门或专人负责跟踪，确保相关文件得到及时修改，及时传达到有关部门，确保相关人员知道已变更的要求，保证合同顺利履行；当发现不能确保履行合同或超越合同规定的范围时，应立即与老年人、监护人联系协商解决。</w:t>
      </w:r>
    </w:p>
    <w:p w:rsidR="00FB7ED5" w:rsidRPr="00FB7ED5" w:rsidRDefault="00FB7ED5" w:rsidP="00FB7ED5">
      <w:pPr>
        <w:pStyle w:val="affffff1"/>
        <w:rPr>
          <w:rFonts w:hint="eastAsia"/>
        </w:rPr>
      </w:pPr>
      <w:r w:rsidRPr="00FB7ED5">
        <w:rPr>
          <w:rFonts w:hint="eastAsia"/>
        </w:rPr>
        <w:t>所有的合同评审、会审修改记录均按合同评审程序要求做到清晰、易于识别和检索。</w:t>
      </w:r>
    </w:p>
    <w:p w:rsidR="00CC47F6" w:rsidRPr="00B5517D" w:rsidRDefault="00CC47F6" w:rsidP="008C3FE5">
      <w:pPr>
        <w:pStyle w:val="a4"/>
        <w:rPr>
          <w:rFonts w:hint="eastAsia"/>
        </w:rPr>
      </w:pPr>
      <w:bookmarkStart w:id="161" w:name="_Toc341257989"/>
      <w:bookmarkStart w:id="162" w:name="_Toc350182973"/>
      <w:r w:rsidRPr="00B5517D">
        <w:rPr>
          <w:rFonts w:hint="eastAsia"/>
        </w:rPr>
        <w:t>养老服务机构服务质量评定与改进</w:t>
      </w:r>
      <w:bookmarkEnd w:id="161"/>
      <w:bookmarkEnd w:id="162"/>
    </w:p>
    <w:p w:rsidR="00CC47F6" w:rsidRPr="008C3FE5" w:rsidRDefault="00CC47F6" w:rsidP="008C3FE5">
      <w:pPr>
        <w:pStyle w:val="a5"/>
        <w:rPr>
          <w:rFonts w:hint="eastAsia"/>
        </w:rPr>
      </w:pPr>
      <w:bookmarkStart w:id="163" w:name="_Toc341257990"/>
      <w:bookmarkStart w:id="164" w:name="_Toc350182974"/>
      <w:r w:rsidRPr="00B5517D">
        <w:rPr>
          <w:rFonts w:hint="eastAsia"/>
        </w:rPr>
        <w:t>服务质量的评定</w:t>
      </w:r>
      <w:bookmarkEnd w:id="163"/>
      <w:bookmarkEnd w:id="164"/>
    </w:p>
    <w:p w:rsidR="00CC47F6" w:rsidRDefault="00CC47F6" w:rsidP="008C3FE5">
      <w:pPr>
        <w:pStyle w:val="a6"/>
        <w:spacing w:before="156" w:after="156"/>
        <w:rPr>
          <w:rFonts w:hint="eastAsia"/>
        </w:rPr>
      </w:pPr>
      <w:bookmarkStart w:id="165" w:name="_Toc341257991"/>
      <w:bookmarkStart w:id="166" w:name="_Toc350182975"/>
      <w:r w:rsidRPr="00413B4D">
        <w:rPr>
          <w:rFonts w:hint="eastAsia"/>
        </w:rPr>
        <w:t>自评</w:t>
      </w:r>
      <w:bookmarkEnd w:id="165"/>
      <w:bookmarkEnd w:id="166"/>
    </w:p>
    <w:p w:rsidR="0096037A" w:rsidRPr="0096037A" w:rsidRDefault="0096037A" w:rsidP="0096037A">
      <w:pPr>
        <w:pStyle w:val="a1"/>
        <w:spacing w:before="156" w:after="156"/>
        <w:rPr>
          <w:rFonts w:hint="eastAsia"/>
        </w:rPr>
      </w:pPr>
      <w:bookmarkStart w:id="167" w:name="_Toc350182976"/>
      <w:r>
        <w:rPr>
          <w:rFonts w:hint="eastAsia"/>
        </w:rPr>
        <w:t>一般要求</w:t>
      </w:r>
      <w:bookmarkEnd w:id="167"/>
    </w:p>
    <w:p w:rsidR="0096037A" w:rsidRDefault="00CC47F6" w:rsidP="006A0320">
      <w:pPr>
        <w:pStyle w:val="aff6"/>
        <w:rPr>
          <w:rFonts w:hint="eastAsia"/>
        </w:rPr>
      </w:pPr>
      <w:r w:rsidRPr="00413B4D">
        <w:rPr>
          <w:rFonts w:hint="eastAsia"/>
        </w:rPr>
        <w:t>养老服务机构每半年</w:t>
      </w:r>
      <w:r w:rsidR="008C3FE5">
        <w:rPr>
          <w:rFonts w:hint="eastAsia"/>
        </w:rPr>
        <w:t>按照本标准</w:t>
      </w:r>
      <w:r w:rsidRPr="00413B4D">
        <w:rPr>
          <w:rFonts w:hint="eastAsia"/>
        </w:rPr>
        <w:t>进行一次自评。</w:t>
      </w:r>
      <w:r w:rsidR="008C3FE5">
        <w:rPr>
          <w:rFonts w:hint="eastAsia"/>
        </w:rPr>
        <w:t>对存在的问题及不合格项产生的根源进行分析研究，制定相应的纠正和</w:t>
      </w:r>
      <w:r w:rsidR="0096037A">
        <w:rPr>
          <w:rFonts w:hint="eastAsia"/>
        </w:rPr>
        <w:t>预防措施。</w:t>
      </w:r>
    </w:p>
    <w:p w:rsidR="0096037A" w:rsidRPr="0096037A" w:rsidRDefault="0096037A" w:rsidP="0096037A">
      <w:pPr>
        <w:pStyle w:val="a1"/>
        <w:spacing w:before="156" w:after="156"/>
        <w:rPr>
          <w:rFonts w:hint="eastAsia"/>
        </w:rPr>
      </w:pPr>
      <w:bookmarkStart w:id="168" w:name="_Toc350182977"/>
      <w:r>
        <w:rPr>
          <w:rFonts w:hint="eastAsia"/>
        </w:rPr>
        <w:t>方法方式</w:t>
      </w:r>
      <w:bookmarkEnd w:id="168"/>
    </w:p>
    <w:p w:rsidR="00CC47F6" w:rsidRDefault="0096037A" w:rsidP="006A0320">
      <w:pPr>
        <w:pStyle w:val="aff6"/>
        <w:rPr>
          <w:rFonts w:hint="eastAsia"/>
        </w:rPr>
      </w:pPr>
      <w:r>
        <w:rPr>
          <w:rFonts w:hint="eastAsia"/>
        </w:rPr>
        <w:t>自评采用整体评价的方法，由评价小组对全过程进行整体评价，评价方式主要是观察、提问、听对方陈述、检查、比对、验证等。</w:t>
      </w:r>
    </w:p>
    <w:p w:rsidR="0096037A" w:rsidRDefault="0096037A" w:rsidP="0096037A">
      <w:pPr>
        <w:pStyle w:val="a1"/>
        <w:spacing w:before="156" w:after="156"/>
        <w:rPr>
          <w:rFonts w:hint="eastAsia"/>
        </w:rPr>
      </w:pPr>
      <w:bookmarkStart w:id="169" w:name="_Toc350182978"/>
      <w:r>
        <w:rPr>
          <w:rFonts w:hint="eastAsia"/>
        </w:rPr>
        <w:t>评价程序</w:t>
      </w:r>
      <w:bookmarkEnd w:id="169"/>
    </w:p>
    <w:p w:rsidR="0096037A" w:rsidRDefault="0096037A" w:rsidP="0096037A">
      <w:pPr>
        <w:pStyle w:val="aff6"/>
        <w:rPr>
          <w:rFonts w:hint="eastAsia"/>
        </w:rPr>
      </w:pPr>
      <w:r>
        <w:rPr>
          <w:rFonts w:hint="eastAsia"/>
        </w:rPr>
        <w:t>评价活动按以下程序进行：</w:t>
      </w:r>
    </w:p>
    <w:p w:rsidR="0096037A" w:rsidRPr="0096037A" w:rsidRDefault="0096037A" w:rsidP="0096037A">
      <w:pPr>
        <w:pStyle w:val="af"/>
        <w:numPr>
          <w:ilvl w:val="0"/>
          <w:numId w:val="46"/>
        </w:numPr>
        <w:rPr>
          <w:rFonts w:hint="eastAsia"/>
        </w:rPr>
      </w:pPr>
      <w:r>
        <w:rPr>
          <w:rFonts w:hint="eastAsia"/>
        </w:rPr>
        <w:t>制定评定</w:t>
      </w:r>
      <w:r w:rsidRPr="0096037A">
        <w:rPr>
          <w:rFonts w:hint="eastAsia"/>
        </w:rPr>
        <w:t>计划；</w:t>
      </w:r>
    </w:p>
    <w:p w:rsidR="0096037A" w:rsidRPr="0096037A" w:rsidRDefault="0096037A" w:rsidP="0096037A">
      <w:pPr>
        <w:pStyle w:val="af"/>
        <w:numPr>
          <w:ilvl w:val="0"/>
          <w:numId w:val="46"/>
        </w:numPr>
        <w:rPr>
          <w:rFonts w:hint="eastAsia"/>
        </w:rPr>
      </w:pPr>
      <w:r w:rsidRPr="0096037A">
        <w:rPr>
          <w:rFonts w:hint="eastAsia"/>
        </w:rPr>
        <w:t>成立评价小组；</w:t>
      </w:r>
    </w:p>
    <w:p w:rsidR="0096037A" w:rsidRPr="0096037A" w:rsidRDefault="0096037A" w:rsidP="0096037A">
      <w:pPr>
        <w:pStyle w:val="af"/>
        <w:numPr>
          <w:ilvl w:val="0"/>
          <w:numId w:val="46"/>
        </w:numPr>
        <w:rPr>
          <w:rFonts w:hint="eastAsia"/>
        </w:rPr>
      </w:pPr>
      <w:r w:rsidRPr="0096037A">
        <w:rPr>
          <w:rFonts w:hint="eastAsia"/>
        </w:rPr>
        <w:t>评价准备；</w:t>
      </w:r>
    </w:p>
    <w:p w:rsidR="0096037A" w:rsidRPr="0096037A" w:rsidRDefault="0096037A" w:rsidP="0096037A">
      <w:pPr>
        <w:pStyle w:val="af"/>
        <w:numPr>
          <w:ilvl w:val="0"/>
          <w:numId w:val="46"/>
        </w:numPr>
        <w:rPr>
          <w:rFonts w:hint="eastAsia"/>
        </w:rPr>
      </w:pPr>
      <w:r w:rsidRPr="0096037A">
        <w:rPr>
          <w:rFonts w:hint="eastAsia"/>
        </w:rPr>
        <w:t>评价实施；</w:t>
      </w:r>
    </w:p>
    <w:p w:rsidR="0096037A" w:rsidRPr="0096037A" w:rsidRDefault="0096037A" w:rsidP="0096037A">
      <w:pPr>
        <w:pStyle w:val="af"/>
        <w:numPr>
          <w:ilvl w:val="0"/>
          <w:numId w:val="46"/>
        </w:numPr>
        <w:rPr>
          <w:rFonts w:hint="eastAsia"/>
        </w:rPr>
      </w:pPr>
      <w:r w:rsidRPr="0096037A">
        <w:rPr>
          <w:rFonts w:hint="eastAsia"/>
        </w:rPr>
        <w:t>编写评价报告和不合格项报告；</w:t>
      </w:r>
    </w:p>
    <w:p w:rsidR="0096037A" w:rsidRPr="0096037A" w:rsidRDefault="0096037A" w:rsidP="0096037A">
      <w:pPr>
        <w:pStyle w:val="af"/>
        <w:numPr>
          <w:ilvl w:val="0"/>
          <w:numId w:val="46"/>
        </w:numPr>
        <w:rPr>
          <w:rFonts w:hint="eastAsia"/>
        </w:rPr>
      </w:pPr>
      <w:r w:rsidRPr="0096037A">
        <w:rPr>
          <w:rFonts w:hint="eastAsia"/>
        </w:rPr>
        <w:t>评价结果处置。</w:t>
      </w:r>
    </w:p>
    <w:p w:rsidR="00CC47F6" w:rsidRPr="00413B4D" w:rsidRDefault="00CC47F6" w:rsidP="000374C3">
      <w:pPr>
        <w:pStyle w:val="a6"/>
        <w:spacing w:before="156" w:after="156"/>
        <w:rPr>
          <w:rFonts w:hint="eastAsia"/>
        </w:rPr>
      </w:pPr>
      <w:bookmarkStart w:id="170" w:name="_Toc341257992"/>
      <w:bookmarkStart w:id="171" w:name="_Toc350182979"/>
      <w:r w:rsidRPr="00413B4D">
        <w:rPr>
          <w:rFonts w:hint="eastAsia"/>
        </w:rPr>
        <w:t>服务对象评定</w:t>
      </w:r>
      <w:bookmarkEnd w:id="170"/>
      <w:bookmarkEnd w:id="171"/>
    </w:p>
    <w:p w:rsidR="00CC47F6" w:rsidRPr="00413B4D" w:rsidRDefault="00CC47F6" w:rsidP="006A0320">
      <w:pPr>
        <w:pStyle w:val="aff6"/>
        <w:rPr>
          <w:rFonts w:hint="eastAsia"/>
        </w:rPr>
      </w:pPr>
      <w:r w:rsidRPr="00413B4D">
        <w:rPr>
          <w:rFonts w:hint="eastAsia"/>
        </w:rPr>
        <w:t>为确保服务质量，各类养老服务机构应开展服务对象的评定活动，建立定期评定制度和措施来保证评定工作顺利开展，收集服务对象和群众对服务质量、服务方式、服务力度、服务时间等多角度的服务反馈信息来掌握服务传递的效果，促进服务各方面的持续改进。服务对象评定内容如下：</w:t>
      </w:r>
    </w:p>
    <w:p w:rsidR="00CC47F6" w:rsidRPr="006A0320" w:rsidRDefault="00CC47F6" w:rsidP="006A0320">
      <w:pPr>
        <w:pStyle w:val="af"/>
        <w:numPr>
          <w:ilvl w:val="0"/>
          <w:numId w:val="39"/>
        </w:numPr>
        <w:rPr>
          <w:rFonts w:hint="eastAsia"/>
        </w:rPr>
      </w:pPr>
      <w:r>
        <w:rPr>
          <w:rFonts w:hint="eastAsia"/>
        </w:rPr>
        <w:t>定期召开住</w:t>
      </w:r>
      <w:r w:rsidRPr="006A0320">
        <w:rPr>
          <w:rFonts w:hint="eastAsia"/>
        </w:rPr>
        <w:t>院老年人评选“最满意的工作人员”；</w:t>
      </w:r>
    </w:p>
    <w:p w:rsidR="00CC47F6" w:rsidRPr="006A0320" w:rsidRDefault="00CC47F6" w:rsidP="006A0320">
      <w:pPr>
        <w:pStyle w:val="af"/>
        <w:numPr>
          <w:ilvl w:val="0"/>
          <w:numId w:val="39"/>
        </w:numPr>
        <w:rPr>
          <w:rFonts w:hint="eastAsia"/>
        </w:rPr>
      </w:pPr>
      <w:r w:rsidRPr="006A0320">
        <w:rPr>
          <w:rFonts w:hint="eastAsia"/>
        </w:rPr>
        <w:lastRenderedPageBreak/>
        <w:t>定期召开住院老年人座谈会；</w:t>
      </w:r>
    </w:p>
    <w:p w:rsidR="00CC47F6" w:rsidRPr="006A0320" w:rsidRDefault="00CC47F6" w:rsidP="006A0320">
      <w:pPr>
        <w:pStyle w:val="af"/>
        <w:numPr>
          <w:ilvl w:val="0"/>
          <w:numId w:val="39"/>
        </w:numPr>
        <w:rPr>
          <w:rFonts w:hint="eastAsia"/>
        </w:rPr>
      </w:pPr>
      <w:r w:rsidRPr="006A0320">
        <w:rPr>
          <w:rFonts w:hint="eastAsia"/>
        </w:rPr>
        <w:t>填写“住院老年人满意度调查表”；</w:t>
      </w:r>
    </w:p>
    <w:p w:rsidR="00CC47F6" w:rsidRPr="006A0320" w:rsidRDefault="00CC47F6" w:rsidP="006A0320">
      <w:pPr>
        <w:pStyle w:val="af"/>
        <w:numPr>
          <w:ilvl w:val="0"/>
          <w:numId w:val="39"/>
        </w:numPr>
        <w:rPr>
          <w:rFonts w:hint="eastAsia"/>
        </w:rPr>
      </w:pPr>
      <w:r w:rsidRPr="006A0320">
        <w:rPr>
          <w:rFonts w:hint="eastAsia"/>
        </w:rPr>
        <w:t>设立“征求意见箱”；</w:t>
      </w:r>
    </w:p>
    <w:p w:rsidR="00CC47F6" w:rsidRPr="006D3B1E" w:rsidRDefault="00CC47F6" w:rsidP="006A0320">
      <w:pPr>
        <w:pStyle w:val="af"/>
        <w:numPr>
          <w:ilvl w:val="0"/>
          <w:numId w:val="39"/>
        </w:numPr>
        <w:rPr>
          <w:rFonts w:hint="eastAsia"/>
        </w:rPr>
      </w:pPr>
      <w:r w:rsidRPr="006A0320">
        <w:rPr>
          <w:rFonts w:hint="eastAsia"/>
        </w:rPr>
        <w:t>建立老人共同管理委</w:t>
      </w:r>
      <w:r w:rsidRPr="00413B4D">
        <w:rPr>
          <w:rFonts w:hint="eastAsia"/>
        </w:rPr>
        <w:t>员会。</w:t>
      </w:r>
    </w:p>
    <w:p w:rsidR="00CC47F6" w:rsidRPr="000374C3" w:rsidRDefault="00CC47F6" w:rsidP="000374C3">
      <w:pPr>
        <w:pStyle w:val="a5"/>
        <w:rPr>
          <w:rFonts w:hint="eastAsia"/>
        </w:rPr>
      </w:pPr>
      <w:bookmarkStart w:id="172" w:name="_Toc341257993"/>
      <w:bookmarkStart w:id="173" w:name="_Toc350182980"/>
      <w:r w:rsidRPr="00B5517D">
        <w:rPr>
          <w:rFonts w:hint="eastAsia"/>
        </w:rPr>
        <w:t>不合格服务的改进</w:t>
      </w:r>
      <w:bookmarkEnd w:id="172"/>
      <w:bookmarkEnd w:id="173"/>
    </w:p>
    <w:p w:rsidR="00CC47F6" w:rsidRPr="000374C3" w:rsidRDefault="00CC47F6" w:rsidP="000374C3">
      <w:pPr>
        <w:pStyle w:val="a6"/>
        <w:spacing w:before="156" w:after="156"/>
        <w:rPr>
          <w:rFonts w:hint="eastAsia"/>
        </w:rPr>
      </w:pPr>
      <w:bookmarkStart w:id="174" w:name="_Toc341257994"/>
      <w:bookmarkStart w:id="175" w:name="_Toc350182981"/>
      <w:r w:rsidRPr="00B5517D">
        <w:rPr>
          <w:rFonts w:hint="eastAsia"/>
        </w:rPr>
        <w:t>持续改进</w:t>
      </w:r>
      <w:bookmarkEnd w:id="174"/>
      <w:bookmarkEnd w:id="175"/>
    </w:p>
    <w:p w:rsidR="00CC47F6" w:rsidRPr="000374C3" w:rsidRDefault="00CC47F6" w:rsidP="000374C3">
      <w:pPr>
        <w:pStyle w:val="afffff1"/>
        <w:rPr>
          <w:rFonts w:hint="eastAsia"/>
        </w:rPr>
      </w:pPr>
      <w:r w:rsidRPr="000374C3">
        <w:rPr>
          <w:rFonts w:hint="eastAsia"/>
        </w:rPr>
        <w:t>养老服务机构重视并不断提高质量管理的有效性，以贯彻优质服务和实现服务管理、质量管理目标。</w:t>
      </w:r>
    </w:p>
    <w:p w:rsidR="00CC47F6" w:rsidRPr="000374C3" w:rsidRDefault="00CC47F6" w:rsidP="000374C3">
      <w:pPr>
        <w:pStyle w:val="afffff1"/>
        <w:rPr>
          <w:rFonts w:hint="eastAsia"/>
        </w:rPr>
      </w:pPr>
      <w:r w:rsidRPr="000374C3">
        <w:rPr>
          <w:rFonts w:hint="eastAsia"/>
        </w:rPr>
        <w:t>通过纠正措施的控制、策划并实施日常的改进。</w:t>
      </w:r>
    </w:p>
    <w:p w:rsidR="00CC47F6" w:rsidRPr="00B5517D" w:rsidRDefault="00CC47F6" w:rsidP="000374C3">
      <w:pPr>
        <w:pStyle w:val="afffff1"/>
        <w:rPr>
          <w:rFonts w:hint="eastAsia"/>
        </w:rPr>
      </w:pPr>
      <w:r w:rsidRPr="000374C3">
        <w:rPr>
          <w:rFonts w:hint="eastAsia"/>
        </w:rPr>
        <w:t>通过对质量方针和目标的策划及确定，提出预期目标和总体要求；通过检查结果、信息反馈和数据分析，明确改进的目标，确定改进的方案；通过预防措施及管理评审，实施改进评价改进结果，从而促进质量管理体系</w:t>
      </w:r>
      <w:r w:rsidRPr="00194E6A">
        <w:rPr>
          <w:rFonts w:hint="eastAsia"/>
        </w:rPr>
        <w:t>的</w:t>
      </w:r>
      <w:r w:rsidRPr="00B5517D">
        <w:rPr>
          <w:rFonts w:hint="eastAsia"/>
        </w:rPr>
        <w:t>持续改进。</w:t>
      </w:r>
    </w:p>
    <w:p w:rsidR="00CC47F6" w:rsidRPr="00B5517D" w:rsidRDefault="00CC47F6" w:rsidP="000374C3">
      <w:pPr>
        <w:pStyle w:val="a6"/>
        <w:spacing w:before="156" w:after="156"/>
        <w:rPr>
          <w:rFonts w:hint="eastAsia"/>
        </w:rPr>
      </w:pPr>
      <w:bookmarkStart w:id="176" w:name="_Toc341257995"/>
      <w:bookmarkStart w:id="177" w:name="_Toc350182982"/>
      <w:r w:rsidRPr="00B5517D">
        <w:rPr>
          <w:rFonts w:hint="eastAsia"/>
        </w:rPr>
        <w:t>纠正措施</w:t>
      </w:r>
      <w:bookmarkEnd w:id="176"/>
      <w:bookmarkEnd w:id="177"/>
    </w:p>
    <w:p w:rsidR="00CC47F6" w:rsidRPr="006A0320" w:rsidRDefault="00CC47F6" w:rsidP="006A0320">
      <w:pPr>
        <w:pStyle w:val="afffff1"/>
        <w:rPr>
          <w:rFonts w:hint="eastAsia"/>
        </w:rPr>
      </w:pPr>
      <w:r w:rsidRPr="006A0320">
        <w:rPr>
          <w:rFonts w:hint="eastAsia"/>
        </w:rPr>
        <w:t>养老服务机构编制并保持不合格纠正措施的程序，以防止不合格服务的重复出现。</w:t>
      </w:r>
    </w:p>
    <w:p w:rsidR="00CC47F6" w:rsidRPr="00B5517D" w:rsidRDefault="00CC47F6" w:rsidP="006A0320">
      <w:pPr>
        <w:pStyle w:val="afffff1"/>
        <w:rPr>
          <w:rFonts w:hint="eastAsia"/>
        </w:rPr>
      </w:pPr>
      <w:r w:rsidRPr="006A0320">
        <w:rPr>
          <w:rFonts w:hint="eastAsia"/>
        </w:rPr>
        <w:t>养老服务</w:t>
      </w:r>
      <w:r w:rsidRPr="00B5517D">
        <w:rPr>
          <w:rFonts w:hint="eastAsia"/>
        </w:rPr>
        <w:t>机构需采取纠正措施方面包括：</w:t>
      </w:r>
    </w:p>
    <w:p w:rsidR="00CC47F6" w:rsidRPr="006A0320" w:rsidRDefault="00CC47F6" w:rsidP="006A0320">
      <w:pPr>
        <w:pStyle w:val="af"/>
        <w:numPr>
          <w:ilvl w:val="0"/>
          <w:numId w:val="40"/>
        </w:numPr>
        <w:rPr>
          <w:rFonts w:hint="eastAsia"/>
        </w:rPr>
      </w:pPr>
      <w:r w:rsidRPr="00B5517D">
        <w:rPr>
          <w:rFonts w:hint="eastAsia"/>
        </w:rPr>
        <w:t>导致</w:t>
      </w:r>
      <w:r>
        <w:rPr>
          <w:rFonts w:hint="eastAsia"/>
        </w:rPr>
        <w:t>服务对</w:t>
      </w:r>
      <w:r w:rsidRPr="006A0320">
        <w:rPr>
          <w:rFonts w:hint="eastAsia"/>
        </w:rPr>
        <w:t>象投诉或不满意的不合格服务；</w:t>
      </w:r>
    </w:p>
    <w:p w:rsidR="00CC47F6" w:rsidRPr="006A0320" w:rsidRDefault="00CC47F6" w:rsidP="006A0320">
      <w:pPr>
        <w:pStyle w:val="af"/>
        <w:numPr>
          <w:ilvl w:val="0"/>
          <w:numId w:val="40"/>
        </w:numPr>
        <w:rPr>
          <w:rFonts w:hint="eastAsia"/>
        </w:rPr>
      </w:pPr>
      <w:r w:rsidRPr="006A0320">
        <w:rPr>
          <w:rFonts w:hint="eastAsia"/>
        </w:rPr>
        <w:t>服务设计缺陷或质量检查发现不合格现象；</w:t>
      </w:r>
    </w:p>
    <w:p w:rsidR="00CC47F6" w:rsidRPr="00B5517D" w:rsidRDefault="00CC47F6" w:rsidP="006A0320">
      <w:pPr>
        <w:pStyle w:val="af"/>
        <w:numPr>
          <w:ilvl w:val="0"/>
          <w:numId w:val="40"/>
        </w:numPr>
        <w:rPr>
          <w:rFonts w:hint="eastAsia"/>
        </w:rPr>
      </w:pPr>
      <w:r w:rsidRPr="006A0320">
        <w:rPr>
          <w:rFonts w:hint="eastAsia"/>
        </w:rPr>
        <w:t>提供的物品或设施的</w:t>
      </w:r>
      <w:r w:rsidRPr="00B5517D">
        <w:rPr>
          <w:rFonts w:hint="eastAsia"/>
        </w:rPr>
        <w:t>不合格。</w:t>
      </w:r>
    </w:p>
    <w:p w:rsidR="00CC47F6" w:rsidRPr="006A0320" w:rsidRDefault="00CC47F6" w:rsidP="006A0320">
      <w:pPr>
        <w:pStyle w:val="afffff1"/>
        <w:rPr>
          <w:rFonts w:hint="eastAsia"/>
        </w:rPr>
      </w:pPr>
      <w:r w:rsidRPr="006A0320">
        <w:rPr>
          <w:rFonts w:hint="eastAsia"/>
        </w:rPr>
        <w:t>采取纠正措施的程序包括：</w:t>
      </w:r>
    </w:p>
    <w:p w:rsidR="00CC47F6" w:rsidRPr="006A0320" w:rsidRDefault="00CC47F6" w:rsidP="006A0320">
      <w:pPr>
        <w:pStyle w:val="af"/>
        <w:numPr>
          <w:ilvl w:val="0"/>
          <w:numId w:val="41"/>
        </w:numPr>
        <w:rPr>
          <w:rFonts w:hint="eastAsia"/>
        </w:rPr>
      </w:pPr>
      <w:r w:rsidRPr="00B5517D">
        <w:rPr>
          <w:rFonts w:hint="eastAsia"/>
        </w:rPr>
        <w:t>提出纠</w:t>
      </w:r>
      <w:r w:rsidRPr="006A0320">
        <w:rPr>
          <w:rFonts w:hint="eastAsia"/>
        </w:rPr>
        <w:t>正措施，描述不合格事实；</w:t>
      </w:r>
    </w:p>
    <w:p w:rsidR="00CC47F6" w:rsidRPr="006A0320" w:rsidRDefault="00CC47F6" w:rsidP="006A0320">
      <w:pPr>
        <w:pStyle w:val="af"/>
        <w:numPr>
          <w:ilvl w:val="0"/>
          <w:numId w:val="41"/>
        </w:numPr>
        <w:rPr>
          <w:rFonts w:hint="eastAsia"/>
        </w:rPr>
      </w:pPr>
      <w:r w:rsidRPr="006A0320">
        <w:rPr>
          <w:rFonts w:hint="eastAsia"/>
        </w:rPr>
        <w:t>调查并分析导致不合格服务的原因；</w:t>
      </w:r>
    </w:p>
    <w:p w:rsidR="00CC47F6" w:rsidRPr="006A0320" w:rsidRDefault="00CC47F6" w:rsidP="006A0320">
      <w:pPr>
        <w:pStyle w:val="af"/>
        <w:numPr>
          <w:ilvl w:val="0"/>
          <w:numId w:val="41"/>
        </w:numPr>
        <w:rPr>
          <w:rFonts w:hint="eastAsia"/>
        </w:rPr>
      </w:pPr>
      <w:r w:rsidRPr="006A0320">
        <w:rPr>
          <w:rFonts w:hint="eastAsia"/>
        </w:rPr>
        <w:t>确定并采取消除不合格服务的纠正措施；</w:t>
      </w:r>
    </w:p>
    <w:p w:rsidR="00CC47F6" w:rsidRPr="00B5517D" w:rsidRDefault="00CC47F6" w:rsidP="006A0320">
      <w:pPr>
        <w:pStyle w:val="af"/>
        <w:numPr>
          <w:ilvl w:val="0"/>
          <w:numId w:val="41"/>
        </w:numPr>
        <w:rPr>
          <w:rFonts w:hint="eastAsia"/>
        </w:rPr>
      </w:pPr>
      <w:r w:rsidRPr="006A0320">
        <w:rPr>
          <w:rFonts w:hint="eastAsia"/>
        </w:rPr>
        <w:t>验证纠正措施的有</w:t>
      </w:r>
      <w:r w:rsidRPr="00B5517D">
        <w:rPr>
          <w:rFonts w:hint="eastAsia"/>
        </w:rPr>
        <w:t>效性。</w:t>
      </w:r>
    </w:p>
    <w:p w:rsidR="00CC47F6" w:rsidRPr="006A0320" w:rsidRDefault="00CC47F6" w:rsidP="000374C3">
      <w:pPr>
        <w:pStyle w:val="a5"/>
        <w:rPr>
          <w:rFonts w:hint="eastAsia"/>
        </w:rPr>
      </w:pPr>
      <w:bookmarkStart w:id="178" w:name="_Toc341257996"/>
      <w:bookmarkStart w:id="179" w:name="_Toc350182983"/>
      <w:r w:rsidRPr="00B5517D">
        <w:rPr>
          <w:rFonts w:hint="eastAsia"/>
        </w:rPr>
        <w:t>预防措施</w:t>
      </w:r>
      <w:bookmarkEnd w:id="178"/>
      <w:bookmarkEnd w:id="179"/>
    </w:p>
    <w:p w:rsidR="00CC47F6" w:rsidRPr="000374C3" w:rsidRDefault="00CC47F6" w:rsidP="000374C3">
      <w:pPr>
        <w:pStyle w:val="affd"/>
        <w:rPr>
          <w:rFonts w:hint="eastAsia"/>
        </w:rPr>
      </w:pPr>
      <w:r w:rsidRPr="000374C3">
        <w:rPr>
          <w:rFonts w:hint="eastAsia"/>
        </w:rPr>
        <w:t>养老服务机构编制并保持预防措施的程序，以消除潜在不合格服务的原因，防止不合格服务的发生。</w:t>
      </w:r>
    </w:p>
    <w:p w:rsidR="00CC47F6" w:rsidRPr="000374C3" w:rsidRDefault="00CC47F6" w:rsidP="000374C3">
      <w:pPr>
        <w:pStyle w:val="affd"/>
        <w:rPr>
          <w:rFonts w:hint="eastAsia"/>
        </w:rPr>
      </w:pPr>
      <w:r w:rsidRPr="000374C3">
        <w:rPr>
          <w:rFonts w:hint="eastAsia"/>
        </w:rPr>
        <w:t>采取预防措施的程序包括：</w:t>
      </w:r>
    </w:p>
    <w:p w:rsidR="00CC47F6" w:rsidRPr="006A0320" w:rsidRDefault="00CC47F6" w:rsidP="006A0320">
      <w:pPr>
        <w:pStyle w:val="af"/>
        <w:numPr>
          <w:ilvl w:val="0"/>
          <w:numId w:val="42"/>
        </w:numPr>
        <w:rPr>
          <w:rFonts w:hint="eastAsia"/>
        </w:rPr>
      </w:pPr>
      <w:r w:rsidRPr="00B5517D">
        <w:rPr>
          <w:rFonts w:hint="eastAsia"/>
        </w:rPr>
        <w:t>定期统计分</w:t>
      </w:r>
      <w:r>
        <w:rPr>
          <w:rFonts w:hint="eastAsia"/>
        </w:rPr>
        <w:t>析信息，包括</w:t>
      </w:r>
      <w:r w:rsidRPr="006A0320">
        <w:rPr>
          <w:rFonts w:hint="eastAsia"/>
        </w:rPr>
        <w:t>服务对象的反馈意见、服务过程记录、安全隐患；</w:t>
      </w:r>
    </w:p>
    <w:p w:rsidR="00CC47F6" w:rsidRPr="006A0320" w:rsidRDefault="00CC47F6" w:rsidP="006A0320">
      <w:pPr>
        <w:pStyle w:val="af"/>
        <w:numPr>
          <w:ilvl w:val="0"/>
          <w:numId w:val="42"/>
        </w:numPr>
        <w:rPr>
          <w:rFonts w:hint="eastAsia"/>
        </w:rPr>
      </w:pPr>
      <w:r w:rsidRPr="006A0320">
        <w:rPr>
          <w:rFonts w:hint="eastAsia"/>
        </w:rPr>
        <w:t>统计分析相关信息，提出潜在的不合格服务现象；</w:t>
      </w:r>
    </w:p>
    <w:p w:rsidR="00CC47F6" w:rsidRPr="006A0320" w:rsidRDefault="00CC47F6" w:rsidP="006A0320">
      <w:pPr>
        <w:pStyle w:val="af"/>
        <w:numPr>
          <w:ilvl w:val="0"/>
          <w:numId w:val="42"/>
        </w:numPr>
        <w:rPr>
          <w:rFonts w:hint="eastAsia"/>
        </w:rPr>
      </w:pPr>
      <w:r w:rsidRPr="006A0320">
        <w:rPr>
          <w:rFonts w:hint="eastAsia"/>
        </w:rPr>
        <w:t>调查和分析潜在的不合格服务的原因；</w:t>
      </w:r>
    </w:p>
    <w:p w:rsidR="00CC47F6" w:rsidRPr="006A0320" w:rsidRDefault="00CC47F6" w:rsidP="006A0320">
      <w:pPr>
        <w:pStyle w:val="af"/>
        <w:numPr>
          <w:ilvl w:val="0"/>
          <w:numId w:val="42"/>
        </w:numPr>
        <w:rPr>
          <w:rFonts w:hint="eastAsia"/>
        </w:rPr>
      </w:pPr>
      <w:r w:rsidRPr="006A0320">
        <w:rPr>
          <w:rFonts w:hint="eastAsia"/>
        </w:rPr>
        <w:t>确定并记录消除不合格服务的预防措施；</w:t>
      </w:r>
    </w:p>
    <w:p w:rsidR="00A7204F" w:rsidRDefault="00CC47F6" w:rsidP="002C5D0A">
      <w:pPr>
        <w:pStyle w:val="af"/>
        <w:numPr>
          <w:ilvl w:val="0"/>
          <w:numId w:val="42"/>
        </w:numPr>
        <w:rPr>
          <w:rFonts w:hint="eastAsia"/>
        </w:rPr>
      </w:pPr>
      <w:r w:rsidRPr="006A0320">
        <w:rPr>
          <w:rFonts w:hint="eastAsia"/>
        </w:rPr>
        <w:t>验证预防措施的有效性并提交管</w:t>
      </w:r>
      <w:r w:rsidRPr="00B5517D">
        <w:rPr>
          <w:rFonts w:hint="eastAsia"/>
        </w:rPr>
        <w:t>理部门保存。</w:t>
      </w:r>
    </w:p>
    <w:p w:rsidR="00F34B99" w:rsidRPr="00173940" w:rsidRDefault="00173940" w:rsidP="00173940">
      <w:pPr>
        <w:pStyle w:val="affffff5"/>
        <w:framePr w:wrap="around"/>
        <w:rPr>
          <w:rFonts w:hint="eastAsia"/>
        </w:rPr>
      </w:pPr>
      <w:r>
        <w:t>_________________________________</w:t>
      </w:r>
    </w:p>
    <w:sectPr w:rsidR="00F34B99" w:rsidRPr="00173940"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9D" w:rsidRDefault="00F73C9D">
      <w:r>
        <w:separator/>
      </w:r>
    </w:p>
  </w:endnote>
  <w:endnote w:type="continuationSeparator" w:id="0">
    <w:p w:rsidR="00F73C9D" w:rsidRDefault="00F73C9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ΟGB2312">
    <w:altName w:val="宋体"/>
    <w:panose1 w:val="00000000000000000000"/>
    <w:charset w:val="86"/>
    <w:family w:val="roman"/>
    <w:notTrueType/>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940" w:rsidRDefault="00173940" w:rsidP="00173940">
    <w:pPr>
      <w:pStyle w:val="aff7"/>
    </w:pPr>
    <w:r>
      <w:fldChar w:fldCharType="begin"/>
    </w:r>
    <w:r>
      <w:instrText xml:space="preserve"> PAGE  \* MERGEFORMAT </w:instrText>
    </w:r>
    <w:r>
      <w:fldChar w:fldCharType="separate"/>
    </w:r>
    <w:r w:rsidR="008D5A72">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9D" w:rsidRDefault="00F73C9D">
      <w:r>
        <w:separator/>
      </w:r>
    </w:p>
  </w:footnote>
  <w:footnote w:type="continuationSeparator" w:id="0">
    <w:p w:rsidR="00F73C9D" w:rsidRDefault="00F73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940" w:rsidRDefault="00173940" w:rsidP="00F34B99">
    <w:pPr>
      <w:pStyle w:val="afd"/>
    </w:pPr>
    <w:r>
      <w:t>DB</w:t>
    </w:r>
    <w:r w:rsidR="00DC2722">
      <w:rPr>
        <w:rFonts w:hint="eastAsia"/>
      </w:rPr>
      <w:t>41</w:t>
    </w:r>
    <w:r>
      <w:t>/</w:t>
    </w:r>
    <w:r w:rsidR="00DC2722">
      <w:rPr>
        <w:rFonts w:hint="eastAsia"/>
      </w:rPr>
      <w:t>T</w:t>
    </w:r>
    <w:r>
      <w:t xml:space="preserve"> XXXXX</w:t>
    </w:r>
    <w:r>
      <w:t>—</w:t>
    </w:r>
    <w:r w:rsidR="00DC2722">
      <w:rPr>
        <w:rFonts w:hint="eastAsia"/>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48787542"/>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1">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d"/>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lang/>
      </w:rPr>
    </w:lvl>
    <w:lvl w:ilvl="2">
      <w:start w:val="1"/>
      <w:numFmt w:val="decimal"/>
      <w:pStyle w:val="Char"/>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qrikGUe8gUs+uUdoGLUA2Jr0Vlc=" w:salt="EyhK4coIdJX/O6As2YbZrw=="/>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15D43"/>
    <w:rsid w:val="000168C6"/>
    <w:rsid w:val="0002143C"/>
    <w:rsid w:val="00025A65"/>
    <w:rsid w:val="00026C31"/>
    <w:rsid w:val="00027280"/>
    <w:rsid w:val="000320A7"/>
    <w:rsid w:val="00035925"/>
    <w:rsid w:val="000374C3"/>
    <w:rsid w:val="000540ED"/>
    <w:rsid w:val="00067CDF"/>
    <w:rsid w:val="00067D1B"/>
    <w:rsid w:val="000749C4"/>
    <w:rsid w:val="00074FBE"/>
    <w:rsid w:val="000763E2"/>
    <w:rsid w:val="00083A09"/>
    <w:rsid w:val="0009005E"/>
    <w:rsid w:val="00092857"/>
    <w:rsid w:val="000A20A9"/>
    <w:rsid w:val="000A3309"/>
    <w:rsid w:val="000A48B1"/>
    <w:rsid w:val="000B0516"/>
    <w:rsid w:val="000B3143"/>
    <w:rsid w:val="000B4A47"/>
    <w:rsid w:val="000C6B05"/>
    <w:rsid w:val="000C6DD6"/>
    <w:rsid w:val="000C73D4"/>
    <w:rsid w:val="000D3D4C"/>
    <w:rsid w:val="000D4F51"/>
    <w:rsid w:val="000D5A73"/>
    <w:rsid w:val="000D718B"/>
    <w:rsid w:val="000E0C46"/>
    <w:rsid w:val="000E5CB8"/>
    <w:rsid w:val="000F030C"/>
    <w:rsid w:val="000F129C"/>
    <w:rsid w:val="001056DE"/>
    <w:rsid w:val="001124C0"/>
    <w:rsid w:val="0013175F"/>
    <w:rsid w:val="001323B8"/>
    <w:rsid w:val="0014100D"/>
    <w:rsid w:val="001423BF"/>
    <w:rsid w:val="001512B4"/>
    <w:rsid w:val="001620A5"/>
    <w:rsid w:val="00162CA1"/>
    <w:rsid w:val="00163E1A"/>
    <w:rsid w:val="00164E53"/>
    <w:rsid w:val="0016699D"/>
    <w:rsid w:val="00173940"/>
    <w:rsid w:val="00175159"/>
    <w:rsid w:val="00175839"/>
    <w:rsid w:val="00176208"/>
    <w:rsid w:val="0018211B"/>
    <w:rsid w:val="00182533"/>
    <w:rsid w:val="001840D3"/>
    <w:rsid w:val="001900F8"/>
    <w:rsid w:val="00191258"/>
    <w:rsid w:val="00192680"/>
    <w:rsid w:val="00193037"/>
    <w:rsid w:val="00193A2C"/>
    <w:rsid w:val="001A288E"/>
    <w:rsid w:val="001A5D06"/>
    <w:rsid w:val="001B6AEB"/>
    <w:rsid w:val="001B6DC2"/>
    <w:rsid w:val="001C149C"/>
    <w:rsid w:val="001C21AC"/>
    <w:rsid w:val="001C47BA"/>
    <w:rsid w:val="001C59EA"/>
    <w:rsid w:val="001C722E"/>
    <w:rsid w:val="001D28C6"/>
    <w:rsid w:val="001D406C"/>
    <w:rsid w:val="001D41EE"/>
    <w:rsid w:val="001D4371"/>
    <w:rsid w:val="001E0380"/>
    <w:rsid w:val="001E13B1"/>
    <w:rsid w:val="001E4EEE"/>
    <w:rsid w:val="001E6C94"/>
    <w:rsid w:val="001F3A19"/>
    <w:rsid w:val="001F7138"/>
    <w:rsid w:val="00215362"/>
    <w:rsid w:val="00222CF1"/>
    <w:rsid w:val="00223D18"/>
    <w:rsid w:val="00225393"/>
    <w:rsid w:val="002267DD"/>
    <w:rsid w:val="00233AE2"/>
    <w:rsid w:val="00234467"/>
    <w:rsid w:val="00237D8D"/>
    <w:rsid w:val="00241DA2"/>
    <w:rsid w:val="0024325F"/>
    <w:rsid w:val="00246D75"/>
    <w:rsid w:val="00247FEE"/>
    <w:rsid w:val="00250E7D"/>
    <w:rsid w:val="002565D5"/>
    <w:rsid w:val="002622C0"/>
    <w:rsid w:val="002778AE"/>
    <w:rsid w:val="0028269A"/>
    <w:rsid w:val="00283590"/>
    <w:rsid w:val="00286973"/>
    <w:rsid w:val="00294E70"/>
    <w:rsid w:val="002A1533"/>
    <w:rsid w:val="002A1924"/>
    <w:rsid w:val="002A7420"/>
    <w:rsid w:val="002B0F12"/>
    <w:rsid w:val="002B1308"/>
    <w:rsid w:val="002B4554"/>
    <w:rsid w:val="002C5D0A"/>
    <w:rsid w:val="002C72D8"/>
    <w:rsid w:val="002D11FA"/>
    <w:rsid w:val="002E0DDF"/>
    <w:rsid w:val="002E2906"/>
    <w:rsid w:val="002E5635"/>
    <w:rsid w:val="002E64C3"/>
    <w:rsid w:val="002E6A2C"/>
    <w:rsid w:val="002F1D8C"/>
    <w:rsid w:val="002F21DA"/>
    <w:rsid w:val="002F585B"/>
    <w:rsid w:val="00301F39"/>
    <w:rsid w:val="00325926"/>
    <w:rsid w:val="00327A8A"/>
    <w:rsid w:val="00336610"/>
    <w:rsid w:val="00340443"/>
    <w:rsid w:val="00343F73"/>
    <w:rsid w:val="00345060"/>
    <w:rsid w:val="0035323B"/>
    <w:rsid w:val="003609D2"/>
    <w:rsid w:val="00363F22"/>
    <w:rsid w:val="00370674"/>
    <w:rsid w:val="00375564"/>
    <w:rsid w:val="00383191"/>
    <w:rsid w:val="00386DED"/>
    <w:rsid w:val="003912E7"/>
    <w:rsid w:val="00393947"/>
    <w:rsid w:val="003A18D2"/>
    <w:rsid w:val="003A2275"/>
    <w:rsid w:val="003A6A4F"/>
    <w:rsid w:val="003A7088"/>
    <w:rsid w:val="003B00DF"/>
    <w:rsid w:val="003B0252"/>
    <w:rsid w:val="003B1275"/>
    <w:rsid w:val="003B1778"/>
    <w:rsid w:val="003C11CB"/>
    <w:rsid w:val="003C75F3"/>
    <w:rsid w:val="003C78A3"/>
    <w:rsid w:val="003E1867"/>
    <w:rsid w:val="003E5729"/>
    <w:rsid w:val="003F1380"/>
    <w:rsid w:val="003F4EE0"/>
    <w:rsid w:val="00402153"/>
    <w:rsid w:val="00402FC1"/>
    <w:rsid w:val="00425082"/>
    <w:rsid w:val="004264F8"/>
    <w:rsid w:val="00431DEB"/>
    <w:rsid w:val="00441AE3"/>
    <w:rsid w:val="00446B29"/>
    <w:rsid w:val="00453F9A"/>
    <w:rsid w:val="0047185D"/>
    <w:rsid w:val="00471E91"/>
    <w:rsid w:val="00474675"/>
    <w:rsid w:val="0047470C"/>
    <w:rsid w:val="00476E00"/>
    <w:rsid w:val="004A35F9"/>
    <w:rsid w:val="004A4DC0"/>
    <w:rsid w:val="004B24C1"/>
    <w:rsid w:val="004B7A20"/>
    <w:rsid w:val="004C0D7F"/>
    <w:rsid w:val="004C292F"/>
    <w:rsid w:val="004D16ED"/>
    <w:rsid w:val="004E329F"/>
    <w:rsid w:val="004F433B"/>
    <w:rsid w:val="00501FC0"/>
    <w:rsid w:val="00510280"/>
    <w:rsid w:val="005132AA"/>
    <w:rsid w:val="00513D73"/>
    <w:rsid w:val="00514A43"/>
    <w:rsid w:val="005174E5"/>
    <w:rsid w:val="00522393"/>
    <w:rsid w:val="00522620"/>
    <w:rsid w:val="005229BB"/>
    <w:rsid w:val="00525339"/>
    <w:rsid w:val="00525656"/>
    <w:rsid w:val="00534C02"/>
    <w:rsid w:val="0054264B"/>
    <w:rsid w:val="00543786"/>
    <w:rsid w:val="005533D7"/>
    <w:rsid w:val="00557CD8"/>
    <w:rsid w:val="00557CEE"/>
    <w:rsid w:val="00562920"/>
    <w:rsid w:val="00566DB4"/>
    <w:rsid w:val="005703DE"/>
    <w:rsid w:val="00574115"/>
    <w:rsid w:val="0058464E"/>
    <w:rsid w:val="00587202"/>
    <w:rsid w:val="005A01CB"/>
    <w:rsid w:val="005A58FF"/>
    <w:rsid w:val="005A5EAF"/>
    <w:rsid w:val="005A64C0"/>
    <w:rsid w:val="005B3C11"/>
    <w:rsid w:val="005C1C28"/>
    <w:rsid w:val="005C6DB5"/>
    <w:rsid w:val="005C6FCB"/>
    <w:rsid w:val="005E19E7"/>
    <w:rsid w:val="005E59C5"/>
    <w:rsid w:val="0061397F"/>
    <w:rsid w:val="0061716C"/>
    <w:rsid w:val="006243A1"/>
    <w:rsid w:val="00632E56"/>
    <w:rsid w:val="00635CBA"/>
    <w:rsid w:val="0064338B"/>
    <w:rsid w:val="00646542"/>
    <w:rsid w:val="00646D55"/>
    <w:rsid w:val="006504F4"/>
    <w:rsid w:val="006517AB"/>
    <w:rsid w:val="00654BC9"/>
    <w:rsid w:val="006552FD"/>
    <w:rsid w:val="00655D0D"/>
    <w:rsid w:val="00656598"/>
    <w:rsid w:val="00662D8B"/>
    <w:rsid w:val="00663AF3"/>
    <w:rsid w:val="00666B6C"/>
    <w:rsid w:val="00672C96"/>
    <w:rsid w:val="0067379B"/>
    <w:rsid w:val="00682682"/>
    <w:rsid w:val="00682702"/>
    <w:rsid w:val="006875CD"/>
    <w:rsid w:val="00692368"/>
    <w:rsid w:val="006A0320"/>
    <w:rsid w:val="006A2EBC"/>
    <w:rsid w:val="006A48F3"/>
    <w:rsid w:val="006A5EA0"/>
    <w:rsid w:val="006A783B"/>
    <w:rsid w:val="006A7B33"/>
    <w:rsid w:val="006B4E13"/>
    <w:rsid w:val="006B75DD"/>
    <w:rsid w:val="006C67E0"/>
    <w:rsid w:val="006C7ABA"/>
    <w:rsid w:val="006D0D60"/>
    <w:rsid w:val="006D1122"/>
    <w:rsid w:val="006D3C00"/>
    <w:rsid w:val="006D4586"/>
    <w:rsid w:val="006E3675"/>
    <w:rsid w:val="006E4A7F"/>
    <w:rsid w:val="00704DF6"/>
    <w:rsid w:val="0070651C"/>
    <w:rsid w:val="007132A3"/>
    <w:rsid w:val="00716421"/>
    <w:rsid w:val="00724EFB"/>
    <w:rsid w:val="00730D7C"/>
    <w:rsid w:val="007335BD"/>
    <w:rsid w:val="007419C3"/>
    <w:rsid w:val="007431C2"/>
    <w:rsid w:val="007467A7"/>
    <w:rsid w:val="007469DD"/>
    <w:rsid w:val="0074741B"/>
    <w:rsid w:val="0074759E"/>
    <w:rsid w:val="007478EA"/>
    <w:rsid w:val="0075415C"/>
    <w:rsid w:val="00763502"/>
    <w:rsid w:val="00773A7E"/>
    <w:rsid w:val="00775050"/>
    <w:rsid w:val="007806C9"/>
    <w:rsid w:val="007913AB"/>
    <w:rsid w:val="007914F7"/>
    <w:rsid w:val="007975AD"/>
    <w:rsid w:val="007B1625"/>
    <w:rsid w:val="007B1F29"/>
    <w:rsid w:val="007B468E"/>
    <w:rsid w:val="007B706E"/>
    <w:rsid w:val="007B71EB"/>
    <w:rsid w:val="007C2168"/>
    <w:rsid w:val="007C6205"/>
    <w:rsid w:val="007C686A"/>
    <w:rsid w:val="007C728E"/>
    <w:rsid w:val="007D2C53"/>
    <w:rsid w:val="007D3D60"/>
    <w:rsid w:val="007E1980"/>
    <w:rsid w:val="007E4B76"/>
    <w:rsid w:val="007E5EA8"/>
    <w:rsid w:val="007F078F"/>
    <w:rsid w:val="007F0CF1"/>
    <w:rsid w:val="007F12A5"/>
    <w:rsid w:val="007F4CF1"/>
    <w:rsid w:val="007F6F4B"/>
    <w:rsid w:val="007F758D"/>
    <w:rsid w:val="007F7D52"/>
    <w:rsid w:val="0080654C"/>
    <w:rsid w:val="00806CD8"/>
    <w:rsid w:val="00806F59"/>
    <w:rsid w:val="008071C6"/>
    <w:rsid w:val="00812D11"/>
    <w:rsid w:val="00817A00"/>
    <w:rsid w:val="008213EE"/>
    <w:rsid w:val="00835DB3"/>
    <w:rsid w:val="00835E5C"/>
    <w:rsid w:val="0083617B"/>
    <w:rsid w:val="008371BD"/>
    <w:rsid w:val="008504A8"/>
    <w:rsid w:val="0085282E"/>
    <w:rsid w:val="00870678"/>
    <w:rsid w:val="0087198C"/>
    <w:rsid w:val="00872C1F"/>
    <w:rsid w:val="00873B42"/>
    <w:rsid w:val="008856D8"/>
    <w:rsid w:val="00890B57"/>
    <w:rsid w:val="00892E82"/>
    <w:rsid w:val="008970E9"/>
    <w:rsid w:val="008C1B58"/>
    <w:rsid w:val="008C39AE"/>
    <w:rsid w:val="008C3FE5"/>
    <w:rsid w:val="008C590D"/>
    <w:rsid w:val="008D5A72"/>
    <w:rsid w:val="008E031B"/>
    <w:rsid w:val="008E7029"/>
    <w:rsid w:val="008E7EF6"/>
    <w:rsid w:val="008F1F98"/>
    <w:rsid w:val="008F6758"/>
    <w:rsid w:val="009040DD"/>
    <w:rsid w:val="00905B47"/>
    <w:rsid w:val="009115FC"/>
    <w:rsid w:val="0091331C"/>
    <w:rsid w:val="009279DE"/>
    <w:rsid w:val="00930116"/>
    <w:rsid w:val="0093553B"/>
    <w:rsid w:val="0094212C"/>
    <w:rsid w:val="009446DB"/>
    <w:rsid w:val="009458C5"/>
    <w:rsid w:val="00954689"/>
    <w:rsid w:val="0096037A"/>
    <w:rsid w:val="009617C9"/>
    <w:rsid w:val="00961C93"/>
    <w:rsid w:val="00965324"/>
    <w:rsid w:val="0097091E"/>
    <w:rsid w:val="009760D3"/>
    <w:rsid w:val="00977132"/>
    <w:rsid w:val="00981A4B"/>
    <w:rsid w:val="00982501"/>
    <w:rsid w:val="00984B26"/>
    <w:rsid w:val="009877D3"/>
    <w:rsid w:val="00994E8F"/>
    <w:rsid w:val="009951DC"/>
    <w:rsid w:val="009959BB"/>
    <w:rsid w:val="00997158"/>
    <w:rsid w:val="00997987"/>
    <w:rsid w:val="009A3A7C"/>
    <w:rsid w:val="009B2ADB"/>
    <w:rsid w:val="009B603A"/>
    <w:rsid w:val="009C2D0E"/>
    <w:rsid w:val="009C3DAC"/>
    <w:rsid w:val="009C42E0"/>
    <w:rsid w:val="009D5362"/>
    <w:rsid w:val="009E1415"/>
    <w:rsid w:val="009E6116"/>
    <w:rsid w:val="009F3B53"/>
    <w:rsid w:val="009F56B4"/>
    <w:rsid w:val="00A02E43"/>
    <w:rsid w:val="00A0448F"/>
    <w:rsid w:val="00A065F9"/>
    <w:rsid w:val="00A07F34"/>
    <w:rsid w:val="00A12171"/>
    <w:rsid w:val="00A201BF"/>
    <w:rsid w:val="00A22154"/>
    <w:rsid w:val="00A25C38"/>
    <w:rsid w:val="00A36BBE"/>
    <w:rsid w:val="00A402F2"/>
    <w:rsid w:val="00A4307A"/>
    <w:rsid w:val="00A47EBB"/>
    <w:rsid w:val="00A51CDD"/>
    <w:rsid w:val="00A6730D"/>
    <w:rsid w:val="00A71625"/>
    <w:rsid w:val="00A716AE"/>
    <w:rsid w:val="00A71B9B"/>
    <w:rsid w:val="00A7204F"/>
    <w:rsid w:val="00A751C7"/>
    <w:rsid w:val="00A76839"/>
    <w:rsid w:val="00A87844"/>
    <w:rsid w:val="00A93D70"/>
    <w:rsid w:val="00A95596"/>
    <w:rsid w:val="00AA038C"/>
    <w:rsid w:val="00AA7A09"/>
    <w:rsid w:val="00AB3B50"/>
    <w:rsid w:val="00AB7EE4"/>
    <w:rsid w:val="00AC05B1"/>
    <w:rsid w:val="00AD0CCA"/>
    <w:rsid w:val="00AD356C"/>
    <w:rsid w:val="00AE2914"/>
    <w:rsid w:val="00AE6D15"/>
    <w:rsid w:val="00AF2B83"/>
    <w:rsid w:val="00B04182"/>
    <w:rsid w:val="00B07AE3"/>
    <w:rsid w:val="00B11430"/>
    <w:rsid w:val="00B14135"/>
    <w:rsid w:val="00B32B46"/>
    <w:rsid w:val="00B353EB"/>
    <w:rsid w:val="00B439C4"/>
    <w:rsid w:val="00B44DB5"/>
    <w:rsid w:val="00B4535E"/>
    <w:rsid w:val="00B52A8C"/>
    <w:rsid w:val="00B636A8"/>
    <w:rsid w:val="00B65997"/>
    <w:rsid w:val="00B665C6"/>
    <w:rsid w:val="00B771B5"/>
    <w:rsid w:val="00B805AF"/>
    <w:rsid w:val="00B84A26"/>
    <w:rsid w:val="00B869EC"/>
    <w:rsid w:val="00B9397A"/>
    <w:rsid w:val="00B9633D"/>
    <w:rsid w:val="00B978C2"/>
    <w:rsid w:val="00BA2EBE"/>
    <w:rsid w:val="00BA4F51"/>
    <w:rsid w:val="00BA6D4C"/>
    <w:rsid w:val="00BB0F28"/>
    <w:rsid w:val="00BB458A"/>
    <w:rsid w:val="00BD00D3"/>
    <w:rsid w:val="00BD1659"/>
    <w:rsid w:val="00BD3AA9"/>
    <w:rsid w:val="00BD4A18"/>
    <w:rsid w:val="00BD6DB2"/>
    <w:rsid w:val="00BE11CF"/>
    <w:rsid w:val="00BE21AB"/>
    <w:rsid w:val="00BE55CB"/>
    <w:rsid w:val="00BF1C3B"/>
    <w:rsid w:val="00BF617A"/>
    <w:rsid w:val="00C0379D"/>
    <w:rsid w:val="00C03931"/>
    <w:rsid w:val="00C05FE3"/>
    <w:rsid w:val="00C06FE8"/>
    <w:rsid w:val="00C2136D"/>
    <w:rsid w:val="00C214EE"/>
    <w:rsid w:val="00C2314B"/>
    <w:rsid w:val="00C24971"/>
    <w:rsid w:val="00C26BE5"/>
    <w:rsid w:val="00C26E4D"/>
    <w:rsid w:val="00C27909"/>
    <w:rsid w:val="00C27B03"/>
    <w:rsid w:val="00C30EFB"/>
    <w:rsid w:val="00C314E1"/>
    <w:rsid w:val="00C34397"/>
    <w:rsid w:val="00C4095D"/>
    <w:rsid w:val="00C52DF6"/>
    <w:rsid w:val="00C56DC6"/>
    <w:rsid w:val="00C601D2"/>
    <w:rsid w:val="00C65BCC"/>
    <w:rsid w:val="00C66970"/>
    <w:rsid w:val="00C67A96"/>
    <w:rsid w:val="00C8691C"/>
    <w:rsid w:val="00CA168A"/>
    <w:rsid w:val="00CA357E"/>
    <w:rsid w:val="00CA3BD1"/>
    <w:rsid w:val="00CA44F9"/>
    <w:rsid w:val="00CA4A69"/>
    <w:rsid w:val="00CB4F33"/>
    <w:rsid w:val="00CC3E0C"/>
    <w:rsid w:val="00CC47F6"/>
    <w:rsid w:val="00CC58D3"/>
    <w:rsid w:val="00CC784D"/>
    <w:rsid w:val="00CD58F7"/>
    <w:rsid w:val="00CD7A48"/>
    <w:rsid w:val="00CF0C09"/>
    <w:rsid w:val="00D0337B"/>
    <w:rsid w:val="00D079B2"/>
    <w:rsid w:val="00D114E9"/>
    <w:rsid w:val="00D16DC5"/>
    <w:rsid w:val="00D3691B"/>
    <w:rsid w:val="00D429C6"/>
    <w:rsid w:val="00D42F60"/>
    <w:rsid w:val="00D47748"/>
    <w:rsid w:val="00D54CC3"/>
    <w:rsid w:val="00D6041A"/>
    <w:rsid w:val="00D633EB"/>
    <w:rsid w:val="00D82FF7"/>
    <w:rsid w:val="00D847FE"/>
    <w:rsid w:val="00D8586B"/>
    <w:rsid w:val="00D964EA"/>
    <w:rsid w:val="00D966D0"/>
    <w:rsid w:val="00DA0C59"/>
    <w:rsid w:val="00DA0C69"/>
    <w:rsid w:val="00DA3991"/>
    <w:rsid w:val="00DB5797"/>
    <w:rsid w:val="00DB7E6C"/>
    <w:rsid w:val="00DC23D5"/>
    <w:rsid w:val="00DC2722"/>
    <w:rsid w:val="00DD5A29"/>
    <w:rsid w:val="00DD5D9D"/>
    <w:rsid w:val="00DE1BAD"/>
    <w:rsid w:val="00DE35CB"/>
    <w:rsid w:val="00DF1D67"/>
    <w:rsid w:val="00DF21E9"/>
    <w:rsid w:val="00E00F14"/>
    <w:rsid w:val="00E06386"/>
    <w:rsid w:val="00E1079C"/>
    <w:rsid w:val="00E11EB5"/>
    <w:rsid w:val="00E14E91"/>
    <w:rsid w:val="00E24EB4"/>
    <w:rsid w:val="00E320ED"/>
    <w:rsid w:val="00E33AFB"/>
    <w:rsid w:val="00E34218"/>
    <w:rsid w:val="00E41EF1"/>
    <w:rsid w:val="00E46282"/>
    <w:rsid w:val="00E469CC"/>
    <w:rsid w:val="00E5216E"/>
    <w:rsid w:val="00E713A0"/>
    <w:rsid w:val="00E76D1F"/>
    <w:rsid w:val="00E82344"/>
    <w:rsid w:val="00E84C82"/>
    <w:rsid w:val="00E84D64"/>
    <w:rsid w:val="00E87408"/>
    <w:rsid w:val="00E914C4"/>
    <w:rsid w:val="00E934F5"/>
    <w:rsid w:val="00E96961"/>
    <w:rsid w:val="00EA72EC"/>
    <w:rsid w:val="00EB11CB"/>
    <w:rsid w:val="00EB275A"/>
    <w:rsid w:val="00EB50E9"/>
    <w:rsid w:val="00EB786A"/>
    <w:rsid w:val="00EC1578"/>
    <w:rsid w:val="00EC1C72"/>
    <w:rsid w:val="00EC3CC9"/>
    <w:rsid w:val="00EC680A"/>
    <w:rsid w:val="00ED042D"/>
    <w:rsid w:val="00ED4999"/>
    <w:rsid w:val="00EE2BED"/>
    <w:rsid w:val="00EE374B"/>
    <w:rsid w:val="00EE5D36"/>
    <w:rsid w:val="00F02810"/>
    <w:rsid w:val="00F11BB5"/>
    <w:rsid w:val="00F13425"/>
    <w:rsid w:val="00F1417B"/>
    <w:rsid w:val="00F20377"/>
    <w:rsid w:val="00F34B99"/>
    <w:rsid w:val="00F52DAB"/>
    <w:rsid w:val="00F543F0"/>
    <w:rsid w:val="00F73C9D"/>
    <w:rsid w:val="00F81D29"/>
    <w:rsid w:val="00F91C4D"/>
    <w:rsid w:val="00F92FD9"/>
    <w:rsid w:val="00FA6684"/>
    <w:rsid w:val="00FA731E"/>
    <w:rsid w:val="00FB285C"/>
    <w:rsid w:val="00FB2B38"/>
    <w:rsid w:val="00FB7ED5"/>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uiPriority w:val="99"/>
    <w:semiHidden/>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afterLines="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fffff3">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5">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character" w:customStyle="1" w:styleId="concon1">
    <w:name w:val="concon1"/>
    <w:basedOn w:val="aff3"/>
    <w:rsid w:val="00F02810"/>
    <w:rPr>
      <w:rFonts w:ascii="ΟGB2312" w:eastAsia="ΟGB2312" w:hint="eastAsia"/>
      <w:sz w:val="32"/>
      <w:szCs w:val="32"/>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uiPriority w:val="39"/>
    <w:rsid w:val="00961C93"/>
    <w:pPr>
      <w:tabs>
        <w:tab w:val="right" w:leader="dot" w:pos="9241"/>
      </w:tabs>
    </w:pPr>
    <w:rPr>
      <w:rFonts w:asci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F8F7-D8BD-4765-AF6B-1C13F13C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2327</Words>
  <Characters>13266</Characters>
  <Application>Microsoft Office Word</Application>
  <DocSecurity>0</DocSecurity>
  <Lines>110</Lines>
  <Paragraphs>31</Paragraphs>
  <ScaleCrop>false</ScaleCrop>
  <Company>zle</Company>
  <LinksUpToDate>false</LinksUpToDate>
  <CharactersWithSpaces>15562</CharactersWithSpaces>
  <SharedDoc>false</SharedDoc>
  <HLinks>
    <vt:vector size="258" baseType="variant">
      <vt:variant>
        <vt:i4>1638450</vt:i4>
      </vt:variant>
      <vt:variant>
        <vt:i4>283</vt:i4>
      </vt:variant>
      <vt:variant>
        <vt:i4>0</vt:i4>
      </vt:variant>
      <vt:variant>
        <vt:i4>5</vt:i4>
      </vt:variant>
      <vt:variant>
        <vt:lpwstr/>
      </vt:variant>
      <vt:variant>
        <vt:lpwstr>_Toc350182983</vt:lpwstr>
      </vt:variant>
      <vt:variant>
        <vt:i4>1638450</vt:i4>
      </vt:variant>
      <vt:variant>
        <vt:i4>277</vt:i4>
      </vt:variant>
      <vt:variant>
        <vt:i4>0</vt:i4>
      </vt:variant>
      <vt:variant>
        <vt:i4>5</vt:i4>
      </vt:variant>
      <vt:variant>
        <vt:lpwstr/>
      </vt:variant>
      <vt:variant>
        <vt:lpwstr>_Toc350182982</vt:lpwstr>
      </vt:variant>
      <vt:variant>
        <vt:i4>1638450</vt:i4>
      </vt:variant>
      <vt:variant>
        <vt:i4>271</vt:i4>
      </vt:variant>
      <vt:variant>
        <vt:i4>0</vt:i4>
      </vt:variant>
      <vt:variant>
        <vt:i4>5</vt:i4>
      </vt:variant>
      <vt:variant>
        <vt:lpwstr/>
      </vt:variant>
      <vt:variant>
        <vt:lpwstr>_Toc350182981</vt:lpwstr>
      </vt:variant>
      <vt:variant>
        <vt:i4>1638450</vt:i4>
      </vt:variant>
      <vt:variant>
        <vt:i4>265</vt:i4>
      </vt:variant>
      <vt:variant>
        <vt:i4>0</vt:i4>
      </vt:variant>
      <vt:variant>
        <vt:i4>5</vt:i4>
      </vt:variant>
      <vt:variant>
        <vt:lpwstr/>
      </vt:variant>
      <vt:variant>
        <vt:lpwstr>_Toc350182980</vt:lpwstr>
      </vt:variant>
      <vt:variant>
        <vt:i4>1441842</vt:i4>
      </vt:variant>
      <vt:variant>
        <vt:i4>259</vt:i4>
      </vt:variant>
      <vt:variant>
        <vt:i4>0</vt:i4>
      </vt:variant>
      <vt:variant>
        <vt:i4>5</vt:i4>
      </vt:variant>
      <vt:variant>
        <vt:lpwstr/>
      </vt:variant>
      <vt:variant>
        <vt:lpwstr>_Toc350182979</vt:lpwstr>
      </vt:variant>
      <vt:variant>
        <vt:i4>1441842</vt:i4>
      </vt:variant>
      <vt:variant>
        <vt:i4>253</vt:i4>
      </vt:variant>
      <vt:variant>
        <vt:i4>0</vt:i4>
      </vt:variant>
      <vt:variant>
        <vt:i4>5</vt:i4>
      </vt:variant>
      <vt:variant>
        <vt:lpwstr/>
      </vt:variant>
      <vt:variant>
        <vt:lpwstr>_Toc350182978</vt:lpwstr>
      </vt:variant>
      <vt:variant>
        <vt:i4>1441842</vt:i4>
      </vt:variant>
      <vt:variant>
        <vt:i4>247</vt:i4>
      </vt:variant>
      <vt:variant>
        <vt:i4>0</vt:i4>
      </vt:variant>
      <vt:variant>
        <vt:i4>5</vt:i4>
      </vt:variant>
      <vt:variant>
        <vt:lpwstr/>
      </vt:variant>
      <vt:variant>
        <vt:lpwstr>_Toc350182977</vt:lpwstr>
      </vt:variant>
      <vt:variant>
        <vt:i4>1441842</vt:i4>
      </vt:variant>
      <vt:variant>
        <vt:i4>241</vt:i4>
      </vt:variant>
      <vt:variant>
        <vt:i4>0</vt:i4>
      </vt:variant>
      <vt:variant>
        <vt:i4>5</vt:i4>
      </vt:variant>
      <vt:variant>
        <vt:lpwstr/>
      </vt:variant>
      <vt:variant>
        <vt:lpwstr>_Toc350182976</vt:lpwstr>
      </vt:variant>
      <vt:variant>
        <vt:i4>1441842</vt:i4>
      </vt:variant>
      <vt:variant>
        <vt:i4>235</vt:i4>
      </vt:variant>
      <vt:variant>
        <vt:i4>0</vt:i4>
      </vt:variant>
      <vt:variant>
        <vt:i4>5</vt:i4>
      </vt:variant>
      <vt:variant>
        <vt:lpwstr/>
      </vt:variant>
      <vt:variant>
        <vt:lpwstr>_Toc350182975</vt:lpwstr>
      </vt:variant>
      <vt:variant>
        <vt:i4>1441842</vt:i4>
      </vt:variant>
      <vt:variant>
        <vt:i4>229</vt:i4>
      </vt:variant>
      <vt:variant>
        <vt:i4>0</vt:i4>
      </vt:variant>
      <vt:variant>
        <vt:i4>5</vt:i4>
      </vt:variant>
      <vt:variant>
        <vt:lpwstr/>
      </vt:variant>
      <vt:variant>
        <vt:lpwstr>_Toc350182974</vt:lpwstr>
      </vt:variant>
      <vt:variant>
        <vt:i4>1441842</vt:i4>
      </vt:variant>
      <vt:variant>
        <vt:i4>223</vt:i4>
      </vt:variant>
      <vt:variant>
        <vt:i4>0</vt:i4>
      </vt:variant>
      <vt:variant>
        <vt:i4>5</vt:i4>
      </vt:variant>
      <vt:variant>
        <vt:lpwstr/>
      </vt:variant>
      <vt:variant>
        <vt:lpwstr>_Toc350182973</vt:lpwstr>
      </vt:variant>
      <vt:variant>
        <vt:i4>1441842</vt:i4>
      </vt:variant>
      <vt:variant>
        <vt:i4>217</vt:i4>
      </vt:variant>
      <vt:variant>
        <vt:i4>0</vt:i4>
      </vt:variant>
      <vt:variant>
        <vt:i4>5</vt:i4>
      </vt:variant>
      <vt:variant>
        <vt:lpwstr/>
      </vt:variant>
      <vt:variant>
        <vt:lpwstr>_Toc350182972</vt:lpwstr>
      </vt:variant>
      <vt:variant>
        <vt:i4>1441842</vt:i4>
      </vt:variant>
      <vt:variant>
        <vt:i4>211</vt:i4>
      </vt:variant>
      <vt:variant>
        <vt:i4>0</vt:i4>
      </vt:variant>
      <vt:variant>
        <vt:i4>5</vt:i4>
      </vt:variant>
      <vt:variant>
        <vt:lpwstr/>
      </vt:variant>
      <vt:variant>
        <vt:lpwstr>_Toc350182971</vt:lpwstr>
      </vt:variant>
      <vt:variant>
        <vt:i4>1441842</vt:i4>
      </vt:variant>
      <vt:variant>
        <vt:i4>205</vt:i4>
      </vt:variant>
      <vt:variant>
        <vt:i4>0</vt:i4>
      </vt:variant>
      <vt:variant>
        <vt:i4>5</vt:i4>
      </vt:variant>
      <vt:variant>
        <vt:lpwstr/>
      </vt:variant>
      <vt:variant>
        <vt:lpwstr>_Toc350182970</vt:lpwstr>
      </vt:variant>
      <vt:variant>
        <vt:i4>1507378</vt:i4>
      </vt:variant>
      <vt:variant>
        <vt:i4>199</vt:i4>
      </vt:variant>
      <vt:variant>
        <vt:i4>0</vt:i4>
      </vt:variant>
      <vt:variant>
        <vt:i4>5</vt:i4>
      </vt:variant>
      <vt:variant>
        <vt:lpwstr/>
      </vt:variant>
      <vt:variant>
        <vt:lpwstr>_Toc350182969</vt:lpwstr>
      </vt:variant>
      <vt:variant>
        <vt:i4>1507378</vt:i4>
      </vt:variant>
      <vt:variant>
        <vt:i4>193</vt:i4>
      </vt:variant>
      <vt:variant>
        <vt:i4>0</vt:i4>
      </vt:variant>
      <vt:variant>
        <vt:i4>5</vt:i4>
      </vt:variant>
      <vt:variant>
        <vt:lpwstr/>
      </vt:variant>
      <vt:variant>
        <vt:lpwstr>_Toc350182968</vt:lpwstr>
      </vt:variant>
      <vt:variant>
        <vt:i4>1507378</vt:i4>
      </vt:variant>
      <vt:variant>
        <vt:i4>187</vt:i4>
      </vt:variant>
      <vt:variant>
        <vt:i4>0</vt:i4>
      </vt:variant>
      <vt:variant>
        <vt:i4>5</vt:i4>
      </vt:variant>
      <vt:variant>
        <vt:lpwstr/>
      </vt:variant>
      <vt:variant>
        <vt:lpwstr>_Toc350182967</vt:lpwstr>
      </vt:variant>
      <vt:variant>
        <vt:i4>1507378</vt:i4>
      </vt:variant>
      <vt:variant>
        <vt:i4>181</vt:i4>
      </vt:variant>
      <vt:variant>
        <vt:i4>0</vt:i4>
      </vt:variant>
      <vt:variant>
        <vt:i4>5</vt:i4>
      </vt:variant>
      <vt:variant>
        <vt:lpwstr/>
      </vt:variant>
      <vt:variant>
        <vt:lpwstr>_Toc350182966</vt:lpwstr>
      </vt:variant>
      <vt:variant>
        <vt:i4>1507378</vt:i4>
      </vt:variant>
      <vt:variant>
        <vt:i4>175</vt:i4>
      </vt:variant>
      <vt:variant>
        <vt:i4>0</vt:i4>
      </vt:variant>
      <vt:variant>
        <vt:i4>5</vt:i4>
      </vt:variant>
      <vt:variant>
        <vt:lpwstr/>
      </vt:variant>
      <vt:variant>
        <vt:lpwstr>_Toc350182965</vt:lpwstr>
      </vt:variant>
      <vt:variant>
        <vt:i4>1507378</vt:i4>
      </vt:variant>
      <vt:variant>
        <vt:i4>169</vt:i4>
      </vt:variant>
      <vt:variant>
        <vt:i4>0</vt:i4>
      </vt:variant>
      <vt:variant>
        <vt:i4>5</vt:i4>
      </vt:variant>
      <vt:variant>
        <vt:lpwstr/>
      </vt:variant>
      <vt:variant>
        <vt:lpwstr>_Toc350182964</vt:lpwstr>
      </vt:variant>
      <vt:variant>
        <vt:i4>1507378</vt:i4>
      </vt:variant>
      <vt:variant>
        <vt:i4>163</vt:i4>
      </vt:variant>
      <vt:variant>
        <vt:i4>0</vt:i4>
      </vt:variant>
      <vt:variant>
        <vt:i4>5</vt:i4>
      </vt:variant>
      <vt:variant>
        <vt:lpwstr/>
      </vt:variant>
      <vt:variant>
        <vt:lpwstr>_Toc350182963</vt:lpwstr>
      </vt:variant>
      <vt:variant>
        <vt:i4>1507378</vt:i4>
      </vt:variant>
      <vt:variant>
        <vt:i4>157</vt:i4>
      </vt:variant>
      <vt:variant>
        <vt:i4>0</vt:i4>
      </vt:variant>
      <vt:variant>
        <vt:i4>5</vt:i4>
      </vt:variant>
      <vt:variant>
        <vt:lpwstr/>
      </vt:variant>
      <vt:variant>
        <vt:lpwstr>_Toc350182962</vt:lpwstr>
      </vt:variant>
      <vt:variant>
        <vt:i4>1507378</vt:i4>
      </vt:variant>
      <vt:variant>
        <vt:i4>151</vt:i4>
      </vt:variant>
      <vt:variant>
        <vt:i4>0</vt:i4>
      </vt:variant>
      <vt:variant>
        <vt:i4>5</vt:i4>
      </vt:variant>
      <vt:variant>
        <vt:lpwstr/>
      </vt:variant>
      <vt:variant>
        <vt:lpwstr>_Toc350182961</vt:lpwstr>
      </vt:variant>
      <vt:variant>
        <vt:i4>1507378</vt:i4>
      </vt:variant>
      <vt:variant>
        <vt:i4>145</vt:i4>
      </vt:variant>
      <vt:variant>
        <vt:i4>0</vt:i4>
      </vt:variant>
      <vt:variant>
        <vt:i4>5</vt:i4>
      </vt:variant>
      <vt:variant>
        <vt:lpwstr/>
      </vt:variant>
      <vt:variant>
        <vt:lpwstr>_Toc350182960</vt:lpwstr>
      </vt:variant>
      <vt:variant>
        <vt:i4>1310770</vt:i4>
      </vt:variant>
      <vt:variant>
        <vt:i4>139</vt:i4>
      </vt:variant>
      <vt:variant>
        <vt:i4>0</vt:i4>
      </vt:variant>
      <vt:variant>
        <vt:i4>5</vt:i4>
      </vt:variant>
      <vt:variant>
        <vt:lpwstr/>
      </vt:variant>
      <vt:variant>
        <vt:lpwstr>_Toc350182959</vt:lpwstr>
      </vt:variant>
      <vt:variant>
        <vt:i4>1310770</vt:i4>
      </vt:variant>
      <vt:variant>
        <vt:i4>133</vt:i4>
      </vt:variant>
      <vt:variant>
        <vt:i4>0</vt:i4>
      </vt:variant>
      <vt:variant>
        <vt:i4>5</vt:i4>
      </vt:variant>
      <vt:variant>
        <vt:lpwstr/>
      </vt:variant>
      <vt:variant>
        <vt:lpwstr>_Toc350182958</vt:lpwstr>
      </vt:variant>
      <vt:variant>
        <vt:i4>1310770</vt:i4>
      </vt:variant>
      <vt:variant>
        <vt:i4>127</vt:i4>
      </vt:variant>
      <vt:variant>
        <vt:i4>0</vt:i4>
      </vt:variant>
      <vt:variant>
        <vt:i4>5</vt:i4>
      </vt:variant>
      <vt:variant>
        <vt:lpwstr/>
      </vt:variant>
      <vt:variant>
        <vt:lpwstr>_Toc350182957</vt:lpwstr>
      </vt:variant>
      <vt:variant>
        <vt:i4>1310770</vt:i4>
      </vt:variant>
      <vt:variant>
        <vt:i4>121</vt:i4>
      </vt:variant>
      <vt:variant>
        <vt:i4>0</vt:i4>
      </vt:variant>
      <vt:variant>
        <vt:i4>5</vt:i4>
      </vt:variant>
      <vt:variant>
        <vt:lpwstr/>
      </vt:variant>
      <vt:variant>
        <vt:lpwstr>_Toc350182956</vt:lpwstr>
      </vt:variant>
      <vt:variant>
        <vt:i4>1310770</vt:i4>
      </vt:variant>
      <vt:variant>
        <vt:i4>115</vt:i4>
      </vt:variant>
      <vt:variant>
        <vt:i4>0</vt:i4>
      </vt:variant>
      <vt:variant>
        <vt:i4>5</vt:i4>
      </vt:variant>
      <vt:variant>
        <vt:lpwstr/>
      </vt:variant>
      <vt:variant>
        <vt:lpwstr>_Toc350182955</vt:lpwstr>
      </vt:variant>
      <vt:variant>
        <vt:i4>1310770</vt:i4>
      </vt:variant>
      <vt:variant>
        <vt:i4>109</vt:i4>
      </vt:variant>
      <vt:variant>
        <vt:i4>0</vt:i4>
      </vt:variant>
      <vt:variant>
        <vt:i4>5</vt:i4>
      </vt:variant>
      <vt:variant>
        <vt:lpwstr/>
      </vt:variant>
      <vt:variant>
        <vt:lpwstr>_Toc350182954</vt:lpwstr>
      </vt:variant>
      <vt:variant>
        <vt:i4>1310770</vt:i4>
      </vt:variant>
      <vt:variant>
        <vt:i4>103</vt:i4>
      </vt:variant>
      <vt:variant>
        <vt:i4>0</vt:i4>
      </vt:variant>
      <vt:variant>
        <vt:i4>5</vt:i4>
      </vt:variant>
      <vt:variant>
        <vt:lpwstr/>
      </vt:variant>
      <vt:variant>
        <vt:lpwstr>_Toc350182953</vt:lpwstr>
      </vt:variant>
      <vt:variant>
        <vt:i4>1310770</vt:i4>
      </vt:variant>
      <vt:variant>
        <vt:i4>97</vt:i4>
      </vt:variant>
      <vt:variant>
        <vt:i4>0</vt:i4>
      </vt:variant>
      <vt:variant>
        <vt:i4>5</vt:i4>
      </vt:variant>
      <vt:variant>
        <vt:lpwstr/>
      </vt:variant>
      <vt:variant>
        <vt:lpwstr>_Toc350182952</vt:lpwstr>
      </vt:variant>
      <vt:variant>
        <vt:i4>1310770</vt:i4>
      </vt:variant>
      <vt:variant>
        <vt:i4>91</vt:i4>
      </vt:variant>
      <vt:variant>
        <vt:i4>0</vt:i4>
      </vt:variant>
      <vt:variant>
        <vt:i4>5</vt:i4>
      </vt:variant>
      <vt:variant>
        <vt:lpwstr/>
      </vt:variant>
      <vt:variant>
        <vt:lpwstr>_Toc350182951</vt:lpwstr>
      </vt:variant>
      <vt:variant>
        <vt:i4>1310770</vt:i4>
      </vt:variant>
      <vt:variant>
        <vt:i4>85</vt:i4>
      </vt:variant>
      <vt:variant>
        <vt:i4>0</vt:i4>
      </vt:variant>
      <vt:variant>
        <vt:i4>5</vt:i4>
      </vt:variant>
      <vt:variant>
        <vt:lpwstr/>
      </vt:variant>
      <vt:variant>
        <vt:lpwstr>_Toc350182950</vt:lpwstr>
      </vt:variant>
      <vt:variant>
        <vt:i4>1376306</vt:i4>
      </vt:variant>
      <vt:variant>
        <vt:i4>79</vt:i4>
      </vt:variant>
      <vt:variant>
        <vt:i4>0</vt:i4>
      </vt:variant>
      <vt:variant>
        <vt:i4>5</vt:i4>
      </vt:variant>
      <vt:variant>
        <vt:lpwstr/>
      </vt:variant>
      <vt:variant>
        <vt:lpwstr>_Toc350182949</vt:lpwstr>
      </vt:variant>
      <vt:variant>
        <vt:i4>1376306</vt:i4>
      </vt:variant>
      <vt:variant>
        <vt:i4>73</vt:i4>
      </vt:variant>
      <vt:variant>
        <vt:i4>0</vt:i4>
      </vt:variant>
      <vt:variant>
        <vt:i4>5</vt:i4>
      </vt:variant>
      <vt:variant>
        <vt:lpwstr/>
      </vt:variant>
      <vt:variant>
        <vt:lpwstr>_Toc350182948</vt:lpwstr>
      </vt:variant>
      <vt:variant>
        <vt:i4>1376306</vt:i4>
      </vt:variant>
      <vt:variant>
        <vt:i4>67</vt:i4>
      </vt:variant>
      <vt:variant>
        <vt:i4>0</vt:i4>
      </vt:variant>
      <vt:variant>
        <vt:i4>5</vt:i4>
      </vt:variant>
      <vt:variant>
        <vt:lpwstr/>
      </vt:variant>
      <vt:variant>
        <vt:lpwstr>_Toc350182947</vt:lpwstr>
      </vt:variant>
      <vt:variant>
        <vt:i4>1376306</vt:i4>
      </vt:variant>
      <vt:variant>
        <vt:i4>61</vt:i4>
      </vt:variant>
      <vt:variant>
        <vt:i4>0</vt:i4>
      </vt:variant>
      <vt:variant>
        <vt:i4>5</vt:i4>
      </vt:variant>
      <vt:variant>
        <vt:lpwstr/>
      </vt:variant>
      <vt:variant>
        <vt:lpwstr>_Toc350182946</vt:lpwstr>
      </vt:variant>
      <vt:variant>
        <vt:i4>1376306</vt:i4>
      </vt:variant>
      <vt:variant>
        <vt:i4>55</vt:i4>
      </vt:variant>
      <vt:variant>
        <vt:i4>0</vt:i4>
      </vt:variant>
      <vt:variant>
        <vt:i4>5</vt:i4>
      </vt:variant>
      <vt:variant>
        <vt:lpwstr/>
      </vt:variant>
      <vt:variant>
        <vt:lpwstr>_Toc350182945</vt:lpwstr>
      </vt:variant>
      <vt:variant>
        <vt:i4>1114162</vt:i4>
      </vt:variant>
      <vt:variant>
        <vt:i4>49</vt:i4>
      </vt:variant>
      <vt:variant>
        <vt:i4>0</vt:i4>
      </vt:variant>
      <vt:variant>
        <vt:i4>5</vt:i4>
      </vt:variant>
      <vt:variant>
        <vt:lpwstr/>
      </vt:variant>
      <vt:variant>
        <vt:lpwstr>_Toc350182906</vt:lpwstr>
      </vt:variant>
      <vt:variant>
        <vt:i4>1114162</vt:i4>
      </vt:variant>
      <vt:variant>
        <vt:i4>43</vt:i4>
      </vt:variant>
      <vt:variant>
        <vt:i4>0</vt:i4>
      </vt:variant>
      <vt:variant>
        <vt:i4>5</vt:i4>
      </vt:variant>
      <vt:variant>
        <vt:lpwstr/>
      </vt:variant>
      <vt:variant>
        <vt:lpwstr>_Toc350182905</vt:lpwstr>
      </vt:variant>
      <vt:variant>
        <vt:i4>1114162</vt:i4>
      </vt:variant>
      <vt:variant>
        <vt:i4>37</vt:i4>
      </vt:variant>
      <vt:variant>
        <vt:i4>0</vt:i4>
      </vt:variant>
      <vt:variant>
        <vt:i4>5</vt:i4>
      </vt:variant>
      <vt:variant>
        <vt:lpwstr/>
      </vt:variant>
      <vt:variant>
        <vt:lpwstr>_Toc350182904</vt:lpwstr>
      </vt:variant>
      <vt:variant>
        <vt:i4>1114162</vt:i4>
      </vt:variant>
      <vt:variant>
        <vt:i4>31</vt:i4>
      </vt:variant>
      <vt:variant>
        <vt:i4>0</vt:i4>
      </vt:variant>
      <vt:variant>
        <vt:i4>5</vt:i4>
      </vt:variant>
      <vt:variant>
        <vt:lpwstr/>
      </vt:variant>
      <vt:variant>
        <vt:lpwstr>_Toc350182903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微软用户</cp:lastModifiedBy>
  <cp:revision>2</cp:revision>
  <dcterms:created xsi:type="dcterms:W3CDTF">2016-07-21T02:24:00Z</dcterms:created>
  <dcterms:modified xsi:type="dcterms:W3CDTF">2016-07-21T02:24:00Z</dcterms:modified>
</cp:coreProperties>
</file>