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拟认定的第三批省级工业设计中心名单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一、企业工业设计中心</w:t>
      </w:r>
    </w:p>
    <w:tbl>
      <w:tblPr>
        <w:tblStyle w:val="6"/>
        <w:tblW w:w="80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6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企业工业设计中心名称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宇通集团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工业设计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郑州煤矿机械集团股份有限公司工业设计中心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风神轮胎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股份有限公司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翔宇医疗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设备股份有限公司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正星科技股份有限公司工业设计中心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特种鞋靴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飞龙汽车部件股份有限公司工业设计中心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河南邦尼生物功能性鞋垫工业设计中心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河南驼人医疗器械集团有限公司工业设计中心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金谷轩绞胎瓷工业设计中心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郑州三和水工机械有限公司工业设计中心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河南省功能聚酯膜材料工业设计中心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科瑞森智能港口散货装卸输送装备工业设计中心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许昌许继昌龙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许昌远东传动股份有限公司工业设计中心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智能化高端数码打印设备工业设计中心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二、工业设计企业</w:t>
      </w:r>
    </w:p>
    <w:tbl>
      <w:tblPr>
        <w:tblStyle w:val="6"/>
        <w:tblW w:w="83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1"/>
        <w:gridCol w:w="7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工业设计企业名称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郑州予仁工业设计有限公司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郑州沐客产品设计有限公司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三、高校工业设计中心</w:t>
      </w:r>
    </w:p>
    <w:tbl>
      <w:tblPr>
        <w:tblStyle w:val="6"/>
        <w:tblW w:w="85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7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高校工业设计中心名称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中原工学院工业设计中心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郑州航空工业管理学院工业设计中心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郑州轻工业大学工业设计中心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河南省绿色智能建材装备工业设计中心</w:t>
            </w:r>
          </w:p>
        </w:tc>
      </w:tr>
    </w:tbl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widowControl/>
        <w:spacing w:line="600" w:lineRule="exact"/>
        <w:ind w:firstLine="640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拟通过复核的第一批、第二批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省级工业设计中心名单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一、企业工业设计中心</w:t>
      </w:r>
    </w:p>
    <w:tbl>
      <w:tblPr>
        <w:tblStyle w:val="6"/>
        <w:tblW w:w="83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7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企业工业设计中心名称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中原内配集团内燃机气缸套工业设计中心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中色科技股份有限公司工业设计中心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河南森源重工有限公司工业设计中心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大宋官窑股份有限公司工业设计中心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郑州新大方重工科技有限公司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河南省速冻设备工业设计中心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万杰智能科技股份有限公司工业设计中心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河南森源电气股份有限公司工业设计中心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河南省铁福来装备制造股份有限公司工业设计中心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河南中煤电气有限公司工业设计中心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河南省矿山起重机有限公司工业设计中心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德马科起重机工业设计中心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河南亚都实业有限公司工业设计中心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新乡市华西卫材高端医用耗材工业设计中心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河南骏通工业设计中心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河南香雪海家电科技有限公司工业设计中心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二、工业设计企业</w:t>
      </w:r>
    </w:p>
    <w:tbl>
      <w:tblPr>
        <w:tblStyle w:val="6"/>
        <w:tblW w:w="83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7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工业设计企业名称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郑州飞鱼工业设计有限公公司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郑州市浪尖产品设计有限公司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郑州一诺工业产品设计有限公司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三、高校工业设计中心</w:t>
      </w:r>
    </w:p>
    <w:tbl>
      <w:tblPr>
        <w:tblStyle w:val="6"/>
        <w:tblW w:w="85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7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高校工业设计中心名称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河南工业大学工业设计中心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河南科技大学工业设计中心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四、工业设计产业园区</w:t>
      </w:r>
    </w:p>
    <w:tbl>
      <w:tblPr>
        <w:tblStyle w:val="6"/>
        <w:tblW w:w="85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9"/>
        <w:gridCol w:w="7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工业设计产业园区名称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郑州市金水区国家知识产权创意产业试点园区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6B3F61"/>
    <w:rsid w:val="13456893"/>
    <w:rsid w:val="1585389C"/>
    <w:rsid w:val="160749D6"/>
    <w:rsid w:val="1DA9679B"/>
    <w:rsid w:val="1E5739CC"/>
    <w:rsid w:val="212332D1"/>
    <w:rsid w:val="2346335A"/>
    <w:rsid w:val="3A556208"/>
    <w:rsid w:val="41840E45"/>
    <w:rsid w:val="43A43701"/>
    <w:rsid w:val="4F134F55"/>
    <w:rsid w:val="55017554"/>
    <w:rsid w:val="56092887"/>
    <w:rsid w:val="5BCB2BF0"/>
    <w:rsid w:val="60E97468"/>
    <w:rsid w:val="636562A3"/>
    <w:rsid w:val="66A7229C"/>
    <w:rsid w:val="6E6D004C"/>
    <w:rsid w:val="73CC5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2019-12-18T23:42:00Z</dcterms:created>
  <dc:creator>乐活人生李振华</dc:creator>
  <cp:lastModifiedBy>赵广磊/iitha</cp:lastModifiedBy>
  <cp:lastPrinted>2020-01-16T07:36:00Z</cp:lastPrinted>
  <dcterms:modified xsi:type="dcterms:W3CDTF">2020-01-16T09:47:06Z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