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32" w:firstLine="645"/>
        <w:jc w:val="center"/>
        <w:textAlignment w:val="auto"/>
        <w:rPr>
          <w:rFonts w:hint="eastAsia"/>
        </w:rPr>
      </w:pPr>
      <w:r>
        <w:rPr>
          <w:rFonts w:hint="eastAsia" w:ascii="仿宋_GB2312" w:hAnsi="华文中宋"/>
          <w:szCs w:val="32"/>
        </w:rPr>
        <w:t xml:space="preserve">             </w:t>
      </w:r>
      <w:r>
        <w:rPr>
          <w:rFonts w:hint="eastAsia" w:ascii="仿宋_GB2312" w:hAnsi="华文中宋"/>
          <w:szCs w:val="32"/>
          <w:lang w:val="en-US" w:eastAsia="zh-CN"/>
        </w:rPr>
        <w:t xml:space="preserve">       </w:t>
      </w:r>
    </w:p>
    <w:p>
      <w:pPr>
        <w:spacing w:line="620" w:lineRule="exact"/>
        <w:rPr>
          <w:rFonts w:eastAsia="方正小标宋简体"/>
          <w:bCs/>
          <w:sz w:val="44"/>
          <w:szCs w:val="44"/>
        </w:rPr>
      </w:pPr>
      <w:r>
        <w:rPr>
          <w:rFonts w:hint="eastAsia"/>
        </w:rPr>
        <w:t>附件</w:t>
      </w:r>
    </w:p>
    <w:p>
      <w:pPr>
        <w:autoSpaceDN w:val="0"/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政府信息公开情况统计表</w:t>
      </w:r>
    </w:p>
    <w:p>
      <w:pPr>
        <w:autoSpaceDN w:val="0"/>
        <w:spacing w:line="620" w:lineRule="exact"/>
        <w:jc w:val="center"/>
        <w:rPr>
          <w:rFonts w:hint="eastAsia" w:eastAsia="仿宋_GB2312"/>
          <w:sz w:val="28"/>
          <w:szCs w:val="28"/>
          <w:lang w:val="en-US" w:eastAsia="zh-CN"/>
        </w:rPr>
      </w:pPr>
      <w:r>
        <w:rPr>
          <w:sz w:val="28"/>
          <w:szCs w:val="28"/>
        </w:rPr>
        <w:t>（201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年度）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autoSpaceDN w:val="0"/>
        <w:spacing w:line="620" w:lineRule="exact"/>
        <w:rPr>
          <w:sz w:val="28"/>
          <w:szCs w:val="28"/>
        </w:rPr>
      </w:pPr>
      <w:r>
        <w:rPr>
          <w:sz w:val="28"/>
          <w:szCs w:val="28"/>
        </w:rPr>
        <w:t>　　填报单位（盖章）：</w:t>
      </w:r>
      <w:r>
        <w:rPr>
          <w:rFonts w:hint="eastAsia"/>
          <w:sz w:val="28"/>
          <w:szCs w:val="28"/>
        </w:rPr>
        <w:t>河南省商务厅</w:t>
      </w:r>
    </w:p>
    <w:tbl>
      <w:tblPr>
        <w:tblStyle w:val="7"/>
        <w:tblW w:w="8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7"/>
        <w:gridCol w:w="732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统　计　指　标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19"/>
              </w:rPr>
            </w:pPr>
            <w:r>
              <w:rPr>
                <w:rFonts w:eastAsia="黑体"/>
                <w:sz w:val="24"/>
              </w:rPr>
              <w:t>一、主动公开情况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19"/>
              </w:rPr>
            </w:pPr>
            <w:r>
              <w:rPr>
                <w:sz w:val="20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（一）主动公开政府信息数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　　　　（不同渠道和方式公开相同信息计1条）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　其中：主动公开规范性文件数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　　　　制发规范性文件总数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（二）通过不同渠道和方式公开政府信息的情况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1.政府公报公开政府信息数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2.政府网站公开政府信息数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3.政务微博公开政府信息数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4.政务微信公开政府信息数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5.其他方式公开政府信息数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19"/>
              </w:rPr>
            </w:pPr>
            <w:r>
              <w:rPr>
                <w:rFonts w:eastAsia="黑体"/>
                <w:sz w:val="24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rPr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rPr>
                <w:sz w:val="24"/>
              </w:rPr>
            </w:pPr>
            <w:r>
              <w:rPr>
                <w:sz w:val="24"/>
              </w:rPr>
              <w:t>　　（一）回应公众关注热点或重大舆情数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　　　　 （不同方式回应同一热点或舆情计1次）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（二）通过不同渠道和方式回应解读的情况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1.参加或举办新闻发布会总次数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　 其中：主要负责同志参加新闻发布会次数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2.政府网站在线访谈次数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其中：主要负责同志参加政府网站在线访谈次数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3.政策解读稿件发布数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篇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4.微博微信回应事件数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5.其他方式回应事件数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19"/>
              </w:rPr>
            </w:pPr>
            <w:r>
              <w:rPr>
                <w:rFonts w:eastAsia="黑体"/>
                <w:sz w:val="24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rPr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（一）收到申请数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1.当面申请数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2.传真申请数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3.网络申请数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4.信函申请数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（二）申请办结数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1.按时办结数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2.延期办结数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（三）申请答复数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1.属于已主动公开范围数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2.同意公开答复数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3.同意部分公开答复数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4.不同意公开答复数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其中：涉及国家秘密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涉及商业秘密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涉及个人隐私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危及国家安全、公共安全、经济安全和社会稳定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不是《条例》所指政府信息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法律、法规规定的其他情形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5.不属于本行政机关公开数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6.申请信息不存在数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7.告知作出更改补充数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　　　8.告知通过其他途径办理数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四、行政复议数量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（一）维持具体行政行为数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五、行政诉讼数量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（一）维持具体行政行为或者驳回原告诉讼请求数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六、举报投诉数量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（一）政府信息公开工作专门机构数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（二）设置政府信息公开查阅点数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（三）从事政府信息公开工作人员数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1.专职人员数（不包括政府公报及政府网站工作人员数）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2.兼职人员数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（一）召开政府信息公开工作会议或专题会议数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（二）举办各类培训班数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　（三）接受培训人员数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人次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62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620" w:lineRule="exact"/>
      </w:pPr>
      <w:bookmarkStart w:id="0" w:name="_GoBack"/>
      <w:bookmarkEnd w:id="0"/>
    </w:p>
    <w:p>
      <w:pPr>
        <w:spacing w:line="620" w:lineRule="exact"/>
        <w:rPr>
          <w:color w:val="FF0000"/>
        </w:rPr>
      </w:pPr>
    </w:p>
    <w:p>
      <w:pPr>
        <w:spacing w:line="620" w:lineRule="exact"/>
      </w:pPr>
    </w:p>
    <w:sectPr>
      <w:pgSz w:w="11906" w:h="16838"/>
      <w:pgMar w:top="1985" w:right="1474" w:bottom="192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E2A40"/>
    <w:rsid w:val="000E5940"/>
    <w:rsid w:val="000F026A"/>
    <w:rsid w:val="007D5EE7"/>
    <w:rsid w:val="008A368F"/>
    <w:rsid w:val="00A23C82"/>
    <w:rsid w:val="00B918EF"/>
    <w:rsid w:val="0230286A"/>
    <w:rsid w:val="02C14014"/>
    <w:rsid w:val="046871E3"/>
    <w:rsid w:val="066A6242"/>
    <w:rsid w:val="085F1E67"/>
    <w:rsid w:val="0E390DF4"/>
    <w:rsid w:val="0EF43060"/>
    <w:rsid w:val="106A7179"/>
    <w:rsid w:val="117278DD"/>
    <w:rsid w:val="122C7EEF"/>
    <w:rsid w:val="15003800"/>
    <w:rsid w:val="153F4538"/>
    <w:rsid w:val="189A7A68"/>
    <w:rsid w:val="199F61FB"/>
    <w:rsid w:val="1A9A6A86"/>
    <w:rsid w:val="1EB37970"/>
    <w:rsid w:val="1EFC125B"/>
    <w:rsid w:val="217E2A40"/>
    <w:rsid w:val="21E646E6"/>
    <w:rsid w:val="24DD7F8D"/>
    <w:rsid w:val="257E2AD6"/>
    <w:rsid w:val="282F6BB0"/>
    <w:rsid w:val="2A805291"/>
    <w:rsid w:val="2D526706"/>
    <w:rsid w:val="2D7E6BFA"/>
    <w:rsid w:val="2D990F35"/>
    <w:rsid w:val="316E28D5"/>
    <w:rsid w:val="322122AF"/>
    <w:rsid w:val="34AE657A"/>
    <w:rsid w:val="352626A2"/>
    <w:rsid w:val="360B4D26"/>
    <w:rsid w:val="36315793"/>
    <w:rsid w:val="37685D5A"/>
    <w:rsid w:val="37DE4A90"/>
    <w:rsid w:val="383974DC"/>
    <w:rsid w:val="3898530E"/>
    <w:rsid w:val="42F376C2"/>
    <w:rsid w:val="43C62310"/>
    <w:rsid w:val="456C3A87"/>
    <w:rsid w:val="4830073A"/>
    <w:rsid w:val="4A8A77D0"/>
    <w:rsid w:val="4CF511C6"/>
    <w:rsid w:val="4DDB0769"/>
    <w:rsid w:val="548A3585"/>
    <w:rsid w:val="55AA2DEA"/>
    <w:rsid w:val="597B5C44"/>
    <w:rsid w:val="5BE64B75"/>
    <w:rsid w:val="5D6E7228"/>
    <w:rsid w:val="5D7456BC"/>
    <w:rsid w:val="5F1B7584"/>
    <w:rsid w:val="60A8052D"/>
    <w:rsid w:val="61970A6B"/>
    <w:rsid w:val="653F622C"/>
    <w:rsid w:val="6777445E"/>
    <w:rsid w:val="692D4187"/>
    <w:rsid w:val="6AB177AA"/>
    <w:rsid w:val="6B0B7FDF"/>
    <w:rsid w:val="6D3F43EA"/>
    <w:rsid w:val="70AC2145"/>
    <w:rsid w:val="715A4D50"/>
    <w:rsid w:val="72692D86"/>
    <w:rsid w:val="72C54043"/>
    <w:rsid w:val="73AA3B5D"/>
    <w:rsid w:val="753F2BED"/>
    <w:rsid w:val="780935B9"/>
    <w:rsid w:val="79325AA2"/>
    <w:rsid w:val="7A4E5ED5"/>
    <w:rsid w:val="7A871F19"/>
    <w:rsid w:val="7DC03056"/>
    <w:rsid w:val="7E0335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80"/>
    </w:pPr>
    <w:rPr>
      <w:rFonts w:ascii="仿宋_GB2312" w:hAnsi="创艺简标宋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0">
    <w:name w:val="日期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642</Words>
  <Characters>3665</Characters>
  <Lines>30</Lines>
  <Paragraphs>8</Paragraphs>
  <ScaleCrop>false</ScaleCrop>
  <LinksUpToDate>false</LinksUpToDate>
  <CharactersWithSpaces>4299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2018-02-27T07:37:00Z</dcterms:created>
  <dc:creator>Administrator</dc:creator>
  <cp:lastModifiedBy>Administrator</cp:lastModifiedBy>
  <cp:lastPrinted>2018-02-28T07:31:00Z</cp:lastPrinted>
  <dcterms:modified xsi:type="dcterms:W3CDTF">2019-03-29T07:33:26Z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