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144" w:afterLines="0" w:line="560" w:lineRule="exact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附件：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144" w:afterLines="0" w:line="560" w:lineRule="exact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政府信息公开情况统计表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144" w:afterLines="0" w:line="560" w:lineRule="exact"/>
        <w:ind w:left="0" w:leftChars="0" w:right="0" w:rightChars="0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sz w:val="28"/>
          <w:szCs w:val="28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144" w:afterLines="0" w:line="560" w:lineRule="exact"/>
        <w:ind w:left="0" w:leftChars="0" w:right="0" w:rightChars="0"/>
        <w:outlineLvl w:val="9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hint="eastAsia" w:ascii="宋体" w:hAnsi="宋体" w:cs="宋体"/>
          <w:sz w:val="28"/>
          <w:szCs w:val="28"/>
        </w:rPr>
        <w:t>　填报单位（盖章）：</w:t>
      </w:r>
    </w:p>
    <w:tbl>
      <w:tblPr>
        <w:tblStyle w:val="5"/>
        <w:tblW w:w="87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7"/>
        <w:gridCol w:w="733"/>
        <w:gridCol w:w="1"/>
        <w:gridCol w:w="15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44" w:afterLines="0" w:line="4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统　计　指　标</w:t>
            </w:r>
          </w:p>
        </w:tc>
        <w:tc>
          <w:tcPr>
            <w:tcW w:w="734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单位</w:t>
            </w:r>
          </w:p>
        </w:tc>
        <w:tc>
          <w:tcPr>
            <w:tcW w:w="151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19"/>
              </w:rPr>
            </w:pPr>
            <w:r>
              <w:rPr>
                <w:rFonts w:hint="eastAsia" w:ascii="黑体" w:hAnsi="黑体" w:eastAsia="黑体" w:cs="黑体"/>
                <w:sz w:val="20"/>
              </w:rPr>
              <w:t>一、主动公开情况</w:t>
            </w:r>
          </w:p>
        </w:tc>
        <w:tc>
          <w:tcPr>
            <w:tcW w:w="734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19"/>
              </w:rPr>
            </w:pPr>
            <w:r>
              <w:rPr>
                <w:sz w:val="20"/>
              </w:rPr>
              <w:t>——</w:t>
            </w:r>
          </w:p>
        </w:tc>
        <w:tc>
          <w:tcPr>
            <w:tcW w:w="151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19"/>
              </w:rPr>
            </w:pPr>
            <w:r>
              <w:rPr>
                <w:sz w:val="20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（一）主动公开政府信息数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　　　　（不同渠道和方式公开相同信息计1条）</w:t>
            </w:r>
          </w:p>
        </w:tc>
        <w:tc>
          <w:tcPr>
            <w:tcW w:w="734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151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17893</w:t>
            </w:r>
            <w:r>
              <w:rPr>
                <w:sz w:val="24"/>
                <w:szCs w:val="24"/>
              </w:rPr>
              <w:t>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　其中：主动公开规范性文件数</w:t>
            </w:r>
          </w:p>
        </w:tc>
        <w:tc>
          <w:tcPr>
            <w:tcW w:w="734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151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　　　　制发规范性文件总数</w:t>
            </w:r>
          </w:p>
        </w:tc>
        <w:tc>
          <w:tcPr>
            <w:tcW w:w="734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（二）通过不同渠道和方式公开政府信息的情况</w:t>
            </w:r>
          </w:p>
        </w:tc>
        <w:tc>
          <w:tcPr>
            <w:tcW w:w="734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——</w:t>
            </w:r>
          </w:p>
        </w:tc>
        <w:tc>
          <w:tcPr>
            <w:tcW w:w="151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1.政府公报公开政府信息数</w:t>
            </w:r>
          </w:p>
        </w:tc>
        <w:tc>
          <w:tcPr>
            <w:tcW w:w="734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151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2.政府网站公开政府信息数</w:t>
            </w:r>
          </w:p>
        </w:tc>
        <w:tc>
          <w:tcPr>
            <w:tcW w:w="734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151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8923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3.政务微博公开政府信息数</w:t>
            </w:r>
          </w:p>
        </w:tc>
        <w:tc>
          <w:tcPr>
            <w:tcW w:w="734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151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4.政务微信公开政府信息数</w:t>
            </w:r>
          </w:p>
        </w:tc>
        <w:tc>
          <w:tcPr>
            <w:tcW w:w="734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151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5.其他方式公开政府信息数</w:t>
            </w:r>
          </w:p>
        </w:tc>
        <w:tc>
          <w:tcPr>
            <w:tcW w:w="734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151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19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二、回应解读情况</w:t>
            </w:r>
          </w:p>
        </w:tc>
        <w:tc>
          <w:tcPr>
            <w:tcW w:w="2253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44" w:afterLines="0" w:line="420" w:lineRule="exact"/>
              <w:ind w:left="0" w:leftChars="0" w:right="0" w:rightChars="0" w:firstLine="0" w:firstLineChars="0"/>
              <w:jc w:val="center"/>
              <w:outlineLvl w:val="9"/>
              <w:rPr>
                <w:sz w:val="19"/>
              </w:rPr>
            </w:pPr>
            <w:r>
              <w:rPr>
                <w:sz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44" w:afterLines="0" w:line="420" w:lineRule="exact"/>
              <w:ind w:left="0" w:leftChars="0" w:right="0" w:rightChars="0" w:firstLine="0" w:firstLineChars="0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（一）回应公众关注热点或重大舆情数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　　　　 （不同方式回应同一热点或舆情计1次）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次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（二）通过不同渠道和方式回应解读的情况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——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1.参加或举办新闻发布会总次数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次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　 其中：主要负责同志参加新闻发布会次数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次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2.政府网站在线访谈次数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次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其中：主要负责同志参加政府网站在线访谈次数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次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3.政策解读稿件发布数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篇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4.微博微信回应事件数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次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5.其他方式回应事件数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次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19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三、依申请公开情况</w:t>
            </w:r>
          </w:p>
        </w:tc>
        <w:tc>
          <w:tcPr>
            <w:tcW w:w="2253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44" w:afterLines="0" w:line="420" w:lineRule="exact"/>
              <w:ind w:left="0" w:leftChars="0" w:right="0" w:rightChars="0" w:firstLine="0" w:firstLineChars="0"/>
              <w:jc w:val="center"/>
              <w:outlineLvl w:val="9"/>
              <w:rPr>
                <w:sz w:val="19"/>
              </w:rPr>
            </w:pPr>
            <w:r>
              <w:rPr>
                <w:sz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（一）收到申请数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1.当面申请数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2.传真申请数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3.网络申请数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4.信函申请数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（二）申请办结数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1.按时办结数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2.延期办结数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（三）申请答复数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1.属于已主动公开范围数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7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2.同意公开答复数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3.同意部分公开答复数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4.不同意公开答复数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其中：涉及国家秘密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652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涉及商业秘密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涉及个人隐私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危及国家安全、公共安全、经济安全和社会稳定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不是《条例》所指政府信息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法律法规规定的其他情形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5.不属于本行政机关公开数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6.申请信息不存在数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2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240" w:firstLineChars="10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7.告知作出更改补充数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8.告知通过其他途径办理数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四、行政复议数量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（一）维持具体行政行为数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（二）被依法纠错数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2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（三）其他情形数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五、行政诉讼数量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（一）维持具体行政行为或者驳回原告诉讼请求数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（二）被依法纠错数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（三）其他情形数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六、举报投诉数量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七、依申请公开信息收取的费用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万元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八、机构建设和保障经费情况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——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（一）政府信息公开工作专门机构数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2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（二）设置政府信息公开查阅点数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（三）从事政府信息公开工作人员数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1.专职人员数（不包括政府公报及政府网站工作人员数）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2.兼职人员数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万元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九、政府信息公开会议和培训情况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——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（一）召开政府信息公开工作会议或专题会议数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次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（二）举办各类培训班数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次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50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（三）接受培训人员数</w:t>
            </w:r>
          </w:p>
        </w:tc>
        <w:tc>
          <w:tcPr>
            <w:tcW w:w="733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人次</w:t>
            </w:r>
          </w:p>
        </w:tc>
        <w:tc>
          <w:tcPr>
            <w:tcW w:w="152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1120</w:t>
            </w: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4817110</wp:posOffset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3pt;margin-top:-11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GxKBtkAAAAMAQAADwAAAAAA&#10;AAABACAAAAAiAAAAZHJzL2Rvd25yZXYueG1sUEsBAhQAFAAAAAgAh07iQErbzf8SAgAAEwQAAA4A&#10;AAAAAAAAAQAgAAAAKA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新宋体" w:hAnsi="新宋体" w:eastAsia="新宋体" w:cs="新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30650"/>
    <w:rsid w:val="03BF482B"/>
    <w:rsid w:val="061D1F49"/>
    <w:rsid w:val="0E663FD9"/>
    <w:rsid w:val="0ECF56C4"/>
    <w:rsid w:val="0F9115F0"/>
    <w:rsid w:val="12B41156"/>
    <w:rsid w:val="27436A98"/>
    <w:rsid w:val="2A544EA0"/>
    <w:rsid w:val="3B730650"/>
    <w:rsid w:val="3C573555"/>
    <w:rsid w:val="405872C2"/>
    <w:rsid w:val="48541B97"/>
    <w:rsid w:val="49F025CE"/>
    <w:rsid w:val="4A9171DD"/>
    <w:rsid w:val="4E977D84"/>
    <w:rsid w:val="50C61AE4"/>
    <w:rsid w:val="543E5EE1"/>
    <w:rsid w:val="58654A23"/>
    <w:rsid w:val="5DEE79FC"/>
    <w:rsid w:val="5E420B94"/>
    <w:rsid w:val="5F154552"/>
    <w:rsid w:val="63D42904"/>
    <w:rsid w:val="6C1D5A47"/>
    <w:rsid w:val="6DE60B1F"/>
    <w:rsid w:val="71453638"/>
    <w:rsid w:val="71B63756"/>
    <w:rsid w:val="72A117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2019-02-27T02:49:00Z</dcterms:created>
  <dc:creator>Administrator</dc:creator>
  <cp:lastModifiedBy>哀柯</cp:lastModifiedBy>
  <dcterms:modified xsi:type="dcterms:W3CDTF">2019-03-29T07:31:50Z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